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783F" w14:textId="77777777" w:rsidR="009B34EE" w:rsidRPr="009B34EE" w:rsidRDefault="009B34EE" w:rsidP="009B34EE">
      <w:pPr>
        <w:spacing w:after="120" w:line="240" w:lineRule="auto"/>
        <w:jc w:val="center"/>
        <w:rPr>
          <w:rFonts w:ascii="Times New Roman" w:hAnsi="Times New Roman" w:cs="Times New Roman"/>
          <w:b/>
          <w:bCs/>
          <w:sz w:val="28"/>
          <w:szCs w:val="28"/>
        </w:rPr>
      </w:pPr>
      <w:r w:rsidRPr="009B34EE">
        <w:rPr>
          <w:rFonts w:ascii="Times New Roman" w:hAnsi="Times New Roman" w:cs="Times New Roman"/>
          <w:b/>
          <w:bCs/>
          <w:sz w:val="28"/>
          <w:szCs w:val="28"/>
        </w:rPr>
        <w:t>ANALISIS PENGARUH ABU SEKAM PADI SEBAGAI PENGGANTI FILLER PADA PERKERASAN AC-BC MENGGUNAKAN ALAT MARSHALL</w:t>
      </w:r>
    </w:p>
    <w:p w14:paraId="0EE4A517" w14:textId="38334FF4" w:rsidR="006D7EE1" w:rsidRPr="009B34EE" w:rsidRDefault="009B34EE" w:rsidP="00E43DBC">
      <w:pPr>
        <w:spacing w:before="240"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rPr>
        <w:t>Yogi Rinaldi</w:t>
      </w:r>
      <w:r>
        <w:rPr>
          <w:rFonts w:ascii="Times New Roman" w:hAnsi="Times New Roman" w:cs="Times New Roman"/>
          <w:b/>
          <w:noProof/>
          <w:color w:val="000000" w:themeColor="text1"/>
          <w:sz w:val="24"/>
          <w:szCs w:val="24"/>
          <w:vertAlign w:val="superscript"/>
        </w:rPr>
        <w:t>1</w:t>
      </w:r>
      <w:r w:rsidR="00E43DBC" w:rsidRPr="00E43DBC">
        <w:rPr>
          <w:rFonts w:ascii="Times New Roman" w:hAnsi="Times New Roman" w:cs="Times New Roman"/>
          <w:b/>
          <w:noProof/>
          <w:color w:val="000000" w:themeColor="text1"/>
          <w:sz w:val="24"/>
          <w:szCs w:val="24"/>
        </w:rPr>
        <w:t>,</w:t>
      </w:r>
      <w:r w:rsidR="00E43DBC" w:rsidRPr="00E43DB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Beny Setiawan</w:t>
      </w:r>
      <w:r>
        <w:rPr>
          <w:rFonts w:ascii="Times New Roman" w:hAnsi="Times New Roman" w:cs="Times New Roman"/>
          <w:b/>
          <w:color w:val="000000" w:themeColor="text1"/>
          <w:sz w:val="24"/>
          <w:szCs w:val="24"/>
          <w:vertAlign w:val="superscript"/>
        </w:rPr>
        <w:t>2</w:t>
      </w:r>
    </w:p>
    <w:p w14:paraId="5F9FA34F" w14:textId="77777777" w:rsidR="006D7EE1" w:rsidRDefault="006D7EE1" w:rsidP="00B35DD8">
      <w:pPr>
        <w:spacing w:after="120" w:line="240" w:lineRule="auto"/>
        <w:jc w:val="center"/>
        <w:rPr>
          <w:rFonts w:ascii="Times New Roman" w:hAnsi="Times New Roman" w:cs="Times New Roman"/>
          <w:bCs/>
          <w:noProof/>
          <w:color w:val="000000" w:themeColor="text1"/>
        </w:rPr>
      </w:pPr>
      <w:r w:rsidRPr="009A25E9">
        <w:rPr>
          <w:rFonts w:ascii="Times New Roman" w:hAnsi="Times New Roman" w:cs="Times New Roman"/>
          <w:bCs/>
          <w:noProof/>
          <w:color w:val="000000" w:themeColor="text1"/>
        </w:rPr>
        <w:t>Program Studi S1 Teknik Sipil Universitas Pahlawan Tuanku Tambusai Riau</w:t>
      </w:r>
    </w:p>
    <w:p w14:paraId="21BBC0EB" w14:textId="40B786EB" w:rsidR="009B34EE" w:rsidRPr="009A25E9" w:rsidRDefault="00B35DD8" w:rsidP="00B35DD8">
      <w:pPr>
        <w:spacing w:after="120" w:line="240" w:lineRule="auto"/>
        <w:jc w:val="center"/>
        <w:rPr>
          <w:rFonts w:ascii="Times New Roman" w:hAnsi="Times New Roman" w:cs="Times New Roman"/>
          <w:bCs/>
          <w:noProof/>
          <w:color w:val="000000" w:themeColor="text1"/>
        </w:rPr>
      </w:pPr>
      <w:r>
        <w:rPr>
          <w:rFonts w:ascii="Times New Roman" w:hAnsi="Times New Roman" w:cs="Times New Roman"/>
        </w:rPr>
        <w:t>yogirinaldi01@gmail.com,</w:t>
      </w:r>
      <w:r w:rsidRPr="00E947EA">
        <w:rPr>
          <w:rFonts w:ascii="Times New Roman" w:hAnsi="Times New Roman" w:cs="Times New Roman"/>
        </w:rPr>
        <w:t>beny.setiawan.mt.up@gmail.com</w:t>
      </w:r>
    </w:p>
    <w:p w14:paraId="02383E52" w14:textId="442CB2B0" w:rsidR="0057113C" w:rsidRPr="00DC4C14" w:rsidRDefault="0057113C" w:rsidP="009B34EE">
      <w:pPr>
        <w:spacing w:before="240" w:after="120" w:line="240" w:lineRule="auto"/>
        <w:jc w:val="center"/>
        <w:rPr>
          <w:rFonts w:ascii="Times New Roman" w:hAnsi="Times New Roman" w:cs="Times New Roman"/>
          <w:b/>
          <w:i/>
          <w:iCs/>
          <w:color w:val="000000" w:themeColor="text1"/>
        </w:rPr>
      </w:pPr>
      <w:r w:rsidRPr="00DC4C14">
        <w:rPr>
          <w:rFonts w:ascii="Times New Roman" w:hAnsi="Times New Roman" w:cs="Times New Roman"/>
          <w:b/>
          <w:i/>
          <w:iCs/>
          <w:color w:val="000000" w:themeColor="text1"/>
        </w:rPr>
        <w:t>A</w:t>
      </w:r>
      <w:r w:rsidR="00DC4C14">
        <w:rPr>
          <w:rFonts w:ascii="Times New Roman" w:hAnsi="Times New Roman" w:cs="Times New Roman"/>
          <w:b/>
          <w:i/>
          <w:iCs/>
          <w:color w:val="000000" w:themeColor="text1"/>
        </w:rPr>
        <w:t>bstract</w:t>
      </w:r>
    </w:p>
    <w:p w14:paraId="75DF05EF" w14:textId="77777777" w:rsidR="009B34EE" w:rsidRPr="009B34EE" w:rsidRDefault="009B34EE" w:rsidP="00DC4C14">
      <w:pPr>
        <w:spacing w:before="120" w:after="0" w:line="240" w:lineRule="auto"/>
        <w:ind w:left="567" w:right="566"/>
        <w:jc w:val="both"/>
        <w:rPr>
          <w:rFonts w:ascii="Times New Roman" w:hAnsi="Times New Roman" w:cs="Times New Roman"/>
          <w:i/>
          <w:iCs/>
        </w:rPr>
      </w:pPr>
      <w:r w:rsidRPr="009B34EE">
        <w:rPr>
          <w:rFonts w:ascii="Times New Roman" w:hAnsi="Times New Roman" w:cs="Times New Roman"/>
          <w:i/>
          <w:iCs/>
        </w:rPr>
        <w:t>Asphalt concrete mixture on road pavement requires reinforcement with filler as a modification to support strength. The use of fillers in a certain amount will have an effect, depending on the filler material used. However, the company can only produce the amount of filler material based on availability and is sometimes unable to meet demand. This study utilized Rice Husk Ash (RHA) as an alternative filler. The results of this study show that RHA as a filler has an influence on AC-BC pavement in terms of stability and flow values. The more RHA is added, the higher the stability, which is also accompanied by a high flow value. The highest stability value is 1,458.44 kg with 2.0% RHA content, while the lowest flow value is 3.06 mm at 0.5% RHA content.</w:t>
      </w:r>
    </w:p>
    <w:p w14:paraId="5F8CAEBF" w14:textId="77777777" w:rsidR="009B34EE" w:rsidRPr="00A85B1A" w:rsidRDefault="009B34EE" w:rsidP="00A921A3">
      <w:pPr>
        <w:spacing w:after="120"/>
        <w:ind w:left="567" w:right="566"/>
        <w:rPr>
          <w:rFonts w:ascii="Times New Roman" w:hAnsi="Times New Roman" w:cs="Times New Roman"/>
          <w:b/>
          <w:bCs/>
          <w:i/>
          <w:iCs/>
        </w:rPr>
      </w:pPr>
      <w:r w:rsidRPr="00DC4C14">
        <w:rPr>
          <w:rFonts w:ascii="Times New Roman" w:hAnsi="Times New Roman" w:cs="Times New Roman"/>
          <w:b/>
          <w:bCs/>
        </w:rPr>
        <w:t>Keywords:</w:t>
      </w:r>
      <w:r w:rsidRPr="00A85B1A">
        <w:rPr>
          <w:rFonts w:ascii="Times New Roman" w:hAnsi="Times New Roman" w:cs="Times New Roman"/>
          <w:b/>
          <w:bCs/>
          <w:i/>
          <w:iCs/>
        </w:rPr>
        <w:t xml:space="preserve"> </w:t>
      </w:r>
      <w:r w:rsidRPr="00DC4C14">
        <w:rPr>
          <w:rFonts w:ascii="Times New Roman" w:hAnsi="Times New Roman" w:cs="Times New Roman"/>
          <w:i/>
          <w:iCs/>
        </w:rPr>
        <w:t>Rice husk ash, Filler, Marshall, Flow</w:t>
      </w:r>
    </w:p>
    <w:p w14:paraId="65666758" w14:textId="3259EBD8" w:rsidR="00CB6674" w:rsidRPr="00D9722D" w:rsidRDefault="00CB6674" w:rsidP="00301756">
      <w:pPr>
        <w:spacing w:before="240" w:after="0"/>
        <w:rPr>
          <w:rFonts w:ascii="Times New Roman" w:hAnsi="Times New Roman" w:cs="Times New Roman"/>
          <w:color w:val="000000" w:themeColor="text1"/>
        </w:rPr>
      </w:pPr>
      <w:r w:rsidRPr="00D9722D">
        <w:rPr>
          <w:rFonts w:ascii="Times New Roman" w:hAnsi="Times New Roman" w:cs="Times New Roman"/>
          <w:b/>
          <w:color w:val="000000" w:themeColor="text1"/>
        </w:rPr>
        <w:t>PENDAHULUAN</w:t>
      </w:r>
    </w:p>
    <w:p w14:paraId="419AFC2E" w14:textId="77777777" w:rsidR="009B34EE" w:rsidRPr="009B34EE" w:rsidRDefault="009B34EE" w:rsidP="009B34EE">
      <w:pPr>
        <w:pStyle w:val="IsiHeading2"/>
        <w:spacing w:line="240" w:lineRule="auto"/>
        <w:rPr>
          <w:color w:val="FF0000"/>
          <w:sz w:val="22"/>
          <w:szCs w:val="22"/>
        </w:rPr>
      </w:pPr>
      <w:r w:rsidRPr="009B34EE">
        <w:rPr>
          <w:sz w:val="22"/>
          <w:szCs w:val="22"/>
        </w:rPr>
        <w:t xml:space="preserve">Bahan pengisi yang digunakan akan digunakan telah ditentukan oleh Spesifikasi Umum </w:t>
      </w:r>
      <w:r w:rsidRPr="009B34EE">
        <w:rPr>
          <w:sz w:val="22"/>
          <w:szCs w:val="22"/>
        </w:rPr>
        <w:fldChar w:fldCharType="begin" w:fldLock="1"/>
      </w:r>
      <w:r w:rsidRPr="009B34EE">
        <w:rPr>
          <w:sz w:val="22"/>
          <w:szCs w:val="22"/>
        </w:rPr>
        <w:instrText>ADDIN CSL_CITATION {"citationItems":[{"id":"ITEM-1","itemData":{"ISBN":"0624321991","abstract":"BACKGROUND &amp; AIMS: Research on young healthy samples suggests that low glycaemic load foods can confer benefits for cognitive performance. The aim was to examine the effects of type 2 diabetes on cognitive function, and to investigate whether consumption of low glycaemic load breakfasts affects cognitive function in adults with type 2 diabetes. METHOD: Memory, psychomotor skill and executive function were examined at two morning test sessions in 24 adults with type 2 diabetes and 10 adults with normal glucose tolerance (NGT) aged 45-77 years without dementia after water, low, and high glycaemic load breakfasts were consumed in accordance with a crossover, counterbalanced design. The type 2 diabetes and NGT groups were matched for education, depression, and IQ. RESULTS: Type 2 diabetes was associated with impairments in verbal memory, spatial memory, psychomotor skill, and executive function compared to adults with NGT. Consumption of the three breakfast conditions did not impact on cognitive performance in the type 2 diabetes or NGT participants. CONCLUSIONS: Abnormalities in glucose tolerance such as type 2 diabetes can have demonstrable negative effects on a range of cognitive functions. However, there was no evidence that low GL breakfasts administered acutely could confer benefits for cognitive function (ClincalTrials.gov identifier, NCT01047813).","author":[{"dropping-particle":"","family":"Bina Marga","given":"","non-dropping-particle":"","parse-names":false,"suffix":""}],"container-title":"Direktorat Jendral Bina Marga","id":"ITEM-1","issue":"Revisi 3","issued":{"date-parts":[["2010"]]},"page":"1-6","title":"Spesifikasi umum 2010","type":"article-journal","volume":"2010"},"uris":["http://www.mendeley.com/documents/?uuid=c19447b3-125b-4c69-913e-b7bfe076eca3"]}],"mendeley":{"formattedCitation":"(Bina Marga, 2010)","manualFormatting":"Bina Marga (2010)","plainTextFormattedCitation":"(Bina Marga, 2010)","previouslyFormattedCitation":"(Bina Marga, 2010)"},"properties":{"noteIndex":0},"schema":"https://github.com/citation-style-language/schema/raw/master/csl-citation.json"}</w:instrText>
      </w:r>
      <w:r w:rsidRPr="009B34EE">
        <w:rPr>
          <w:sz w:val="22"/>
          <w:szCs w:val="22"/>
        </w:rPr>
        <w:fldChar w:fldCharType="separate"/>
      </w:r>
      <w:r w:rsidRPr="009B34EE">
        <w:rPr>
          <w:sz w:val="22"/>
          <w:szCs w:val="22"/>
        </w:rPr>
        <w:t>Bina Marga (2010)</w:t>
      </w:r>
      <w:r w:rsidRPr="009B34EE">
        <w:rPr>
          <w:sz w:val="22"/>
          <w:szCs w:val="22"/>
        </w:rPr>
        <w:fldChar w:fldCharType="end"/>
      </w:r>
      <w:r w:rsidRPr="009B34EE">
        <w:rPr>
          <w:sz w:val="22"/>
          <w:szCs w:val="22"/>
        </w:rPr>
        <w:t xml:space="preserve">, kebanyakan perusahaan AMP menggunakan bahan pengisi dari material semen, karena jenis bahan pengisi yang lainnya susah didapatkan dan tidak semua mesin produksi pemecah batu </w:t>
      </w:r>
      <w:r w:rsidRPr="009B34EE">
        <w:rPr>
          <w:i/>
          <w:sz w:val="22"/>
          <w:szCs w:val="22"/>
        </w:rPr>
        <w:t xml:space="preserve">(aggregate crushing plant) </w:t>
      </w:r>
      <w:r w:rsidRPr="009B34EE">
        <w:rPr>
          <w:sz w:val="22"/>
          <w:szCs w:val="22"/>
        </w:rPr>
        <w:t xml:space="preserve">bisa memecahkan batu sampai menjadi abu, ada juga mesin yang bisa memecahkan batu sampai menjadi abu, tetapi  hanya dapat menghasilkan jumlah bahan pengisi dalam proporsi sangat rendah sehingga tidak mampu mencukupi kebutuhan. </w:t>
      </w:r>
    </w:p>
    <w:p w14:paraId="4CF05B51" w14:textId="77777777" w:rsidR="00D178AD" w:rsidRPr="00D178AD" w:rsidRDefault="00D178AD" w:rsidP="00D178AD">
      <w:pPr>
        <w:pStyle w:val="IsiHeading2"/>
        <w:spacing w:line="240" w:lineRule="auto"/>
        <w:rPr>
          <w:sz w:val="22"/>
          <w:szCs w:val="22"/>
          <w:shd w:val="clear" w:color="auto" w:fill="FFFFFF"/>
        </w:rPr>
      </w:pPr>
      <w:r w:rsidRPr="00D178AD">
        <w:rPr>
          <w:sz w:val="22"/>
          <w:szCs w:val="22"/>
        </w:rPr>
        <w:t xml:space="preserve">Pembangunan jalan di Provinsi Riau yang menghubungkan pusat kota Riau dangan Provinsi lainnya, biasanya pembangunan jalan di Provinsi Riau melibatkan banyaknya pabrik aspal yang ikut membangun jalan penghubung antar Provinsi maupun Kota, dengan menggunakan aspal jenis </w:t>
      </w:r>
      <w:r w:rsidRPr="00D178AD">
        <w:rPr>
          <w:bCs/>
          <w:i/>
          <w:iCs/>
          <w:sz w:val="22"/>
          <w:szCs w:val="22"/>
          <w:bdr w:val="none" w:sz="0" w:space="0" w:color="auto" w:frame="1"/>
          <w:shd w:val="clear" w:color="auto" w:fill="FFFFFF"/>
        </w:rPr>
        <w:t>Asphalt Concrete Wearing Course</w:t>
      </w:r>
      <w:r w:rsidRPr="00D178AD">
        <w:rPr>
          <w:bCs/>
          <w:sz w:val="22"/>
          <w:szCs w:val="22"/>
          <w:bdr w:val="none" w:sz="0" w:space="0" w:color="auto" w:frame="1"/>
          <w:shd w:val="clear" w:color="auto" w:fill="FFFFFF"/>
        </w:rPr>
        <w:t xml:space="preserve"> (AC-WC) atau </w:t>
      </w:r>
      <w:r w:rsidRPr="00D178AD">
        <w:rPr>
          <w:bCs/>
          <w:i/>
          <w:iCs/>
          <w:sz w:val="22"/>
          <w:szCs w:val="22"/>
          <w:bdr w:val="none" w:sz="0" w:space="0" w:color="auto" w:frame="1"/>
          <w:shd w:val="clear" w:color="auto" w:fill="FFFFFF"/>
        </w:rPr>
        <w:t>Asphalt Concrete Binder Course</w:t>
      </w:r>
      <w:r w:rsidRPr="00D178AD">
        <w:rPr>
          <w:bCs/>
          <w:sz w:val="22"/>
          <w:szCs w:val="22"/>
          <w:bdr w:val="none" w:sz="0" w:space="0" w:color="auto" w:frame="1"/>
          <w:shd w:val="clear" w:color="auto" w:fill="FFFFFF"/>
        </w:rPr>
        <w:t> (AC-BC)</w:t>
      </w:r>
      <w:r w:rsidRPr="00D178AD">
        <w:rPr>
          <w:sz w:val="22"/>
          <w:szCs w:val="22"/>
        </w:rPr>
        <w:t xml:space="preserve"> dari jenis aspal tersebut, biasanya bahan pengisi aspal</w:t>
      </w:r>
      <w:r w:rsidRPr="00D178AD">
        <w:rPr>
          <w:sz w:val="22"/>
          <w:szCs w:val="22"/>
          <w:shd w:val="clear" w:color="auto" w:fill="FFFFFF"/>
        </w:rPr>
        <w:t xml:space="preserve"> menggunakan abu batu sebagai bahan pengisi (</w:t>
      </w:r>
      <w:r w:rsidRPr="00D178AD">
        <w:rPr>
          <w:i/>
          <w:sz w:val="22"/>
          <w:szCs w:val="22"/>
          <w:shd w:val="clear" w:color="auto" w:fill="FFFFFF"/>
        </w:rPr>
        <w:t>filler</w:t>
      </w:r>
      <w:r w:rsidRPr="00D178AD">
        <w:rPr>
          <w:sz w:val="22"/>
          <w:szCs w:val="22"/>
          <w:shd w:val="clear" w:color="auto" w:fill="FFFFFF"/>
        </w:rPr>
        <w:t>).</w:t>
      </w:r>
    </w:p>
    <w:p w14:paraId="30D45BCB" w14:textId="77777777" w:rsidR="00D178AD" w:rsidRPr="00D178AD" w:rsidRDefault="00D178AD" w:rsidP="00D178AD">
      <w:pPr>
        <w:pStyle w:val="IsiHeading2"/>
        <w:spacing w:line="240" w:lineRule="auto"/>
        <w:rPr>
          <w:sz w:val="22"/>
          <w:szCs w:val="22"/>
        </w:rPr>
      </w:pPr>
      <w:r w:rsidRPr="00D178AD">
        <w:rPr>
          <w:sz w:val="22"/>
          <w:szCs w:val="22"/>
        </w:rPr>
        <w:t xml:space="preserve">Upaya untuk mencari </w:t>
      </w:r>
      <w:r w:rsidRPr="00D178AD">
        <w:rPr>
          <w:iCs/>
          <w:sz w:val="22"/>
          <w:szCs w:val="22"/>
        </w:rPr>
        <w:t>alternatif</w:t>
      </w:r>
      <w:r w:rsidRPr="00D178AD">
        <w:rPr>
          <w:sz w:val="22"/>
          <w:szCs w:val="22"/>
        </w:rPr>
        <w:t xml:space="preserve"> pengganti bahan pengisi </w:t>
      </w:r>
      <w:r w:rsidRPr="00D178AD">
        <w:rPr>
          <w:sz w:val="22"/>
          <w:szCs w:val="22"/>
          <w:lang w:val="en-US"/>
        </w:rPr>
        <w:t>sangat</w:t>
      </w:r>
      <w:r w:rsidRPr="00D178AD">
        <w:rPr>
          <w:sz w:val="22"/>
          <w:szCs w:val="22"/>
        </w:rPr>
        <w:t xml:space="preserve"> penting untuk dilakukan. Salah satunya penggunaan abu sekam padi sebagai pengganti</w:t>
      </w:r>
      <w:r w:rsidRPr="00D178AD">
        <w:rPr>
          <w:i/>
          <w:sz w:val="22"/>
          <w:szCs w:val="22"/>
        </w:rPr>
        <w:t xml:space="preserve"> </w:t>
      </w:r>
      <w:r w:rsidRPr="00D178AD">
        <w:rPr>
          <w:sz w:val="22"/>
          <w:szCs w:val="22"/>
        </w:rPr>
        <w:t>bahan pengisi diharapkan menjadi salah satu alternatif untuk mengatasi keterbatasan material bahan pengisi. Sekam padi mengandung sekitar 90%-98% silika setelah mengalami</w:t>
      </w:r>
      <w:r w:rsidRPr="00D178AD">
        <w:rPr>
          <w:spacing w:val="1"/>
          <w:sz w:val="22"/>
          <w:szCs w:val="22"/>
        </w:rPr>
        <w:t xml:space="preserve"> </w:t>
      </w:r>
      <w:r w:rsidRPr="00D178AD">
        <w:rPr>
          <w:sz w:val="22"/>
          <w:szCs w:val="22"/>
        </w:rPr>
        <w:t>pembakaran sempurna. Pengambilan silika dari abu sekam padi dilakukan dengan proses ekstraksi padat</w:t>
      </w:r>
      <w:r w:rsidRPr="00D178AD">
        <w:rPr>
          <w:spacing w:val="1"/>
          <w:sz w:val="22"/>
          <w:szCs w:val="22"/>
        </w:rPr>
        <w:t xml:space="preserve"> </w:t>
      </w:r>
      <w:r w:rsidRPr="00D178AD">
        <w:rPr>
          <w:sz w:val="22"/>
          <w:szCs w:val="22"/>
        </w:rPr>
        <w:t>cair menggunakan larutan alkali sebagai pelarut (</w:t>
      </w:r>
      <w:r w:rsidRPr="00D178AD">
        <w:rPr>
          <w:sz w:val="22"/>
          <w:szCs w:val="22"/>
        </w:rPr>
        <w:fldChar w:fldCharType="begin" w:fldLock="1"/>
      </w:r>
      <w:r w:rsidRPr="00D178AD">
        <w:rPr>
          <w:sz w:val="22"/>
          <w:szCs w:val="22"/>
        </w:rPr>
        <w:instrText>ADDIN CSL_CITATION {"citationItems":[{"id":"ITEM-1","itemData":{"DOI":"10.20527/k.v2i1.125","ISSN":"2302-3686","abstract":"Sekam padi sebagai limbah yang berlimpah khususnya di negara agraris, adalah salah satu sumber penghasil silika terbesar. Sekam padi mengandung sekitar 90%-98% silika setelah mengalami pembakaran sempurna. Pengambilan silika dari abu sekam padi dilakukan dengan proses ekstraksi padat cair menggunakan larutan alkali sebagai pelarut. Tujuan dari penelitian ini adalah untuk mengetahui pengaruh konsentrasi larutan alkali dan waktu operasi terhadap yield dari silika. Proses ekstraksi dilakukan dalam skala laboratorium. Sepuluh gram abu sekam padi dimasukkan ke dalam 60 mL larutan alkali dengan konsentrasi tertentu (5%w/w, 10% w/w dan 15% w/w) untuk diekstrak kandungan silika dengan waktu operasi tertentu (30, 60 dan 90 menit). Setelah proses ekstraksi selesai, larutan tersebut ditambahkan larutan HCl 1 N untuk mengendapkan silika. Silika yang terbentuk kemudian dipisahkan dari sisa larutan dengan penyaringan. Untuk menghilangkan kelembaban pada silika yang dihasilkan, maka dilanjutkan dengan proses pengeringan. Hasil penelitian menunjukkan yield silika terbesar adalah 50,49% terjadi pada KOH 10% dan waktu ekstraksi 90 menit. Keywords: abu sekam padi, silika, KOH Rice husks, the most abundant waste material in agricultural country, is the one of the silica rich raw materials. Rice husks contain about 90%-98% of silica after completed combustion. Recovery silica from ash of rice husks was done by solid-liquid extraction using alkali solution. Different concentration of alkali solution (5% w/w, 10% w/w and 10% w/w) and different operation time (30, 60 and 90 minutes) were used to investigate their influence on yields of silica. The extraction process was carried out in laboratory scale. After extraction, process was continued by acidic solidification, filtration and drying. The result showed the biggest yield of silica was 50, 49% at 10% KOH for 90 minutes . Keywords: ash of rice husks, silica, KOH","author":[{"dropping-particle":"","family":"Agung","given":"Galang Fajar","non-dropping-particle":"","parse-names":false,"suffix":""},{"dropping-particle":"","family":"Hanafie","given":"Muhammad Rizal","non-dropping-particle":"","parse-names":false,"suffix":""},{"dropping-particle":"","family":"Mardina","given":"Primata","non-dropping-particle":"","parse-names":false,"suffix":""}],"container-title":"Konversi","id":"ITEM-1","issue":"1","issued":{"date-parts":[["2013"]]},"page":"28","title":"Ekstraksi Silika Dari Abu Sekam Padi Dengan Pelarut Koh","type":"article-journal","volume":"2"},"uris":["http://www.mendeley.com/documents/?uuid=4eaa5e21-5598-4639-ba1a-59f0f22b2074"]}],"mendeley":{"formattedCitation":"(Agung et al., 2013)","manualFormatting":"Agung dkk. (2013)","plainTextFormattedCitation":"(Agung et al., 2013)","previouslyFormattedCitation":"(Agung et al., 2013)"},"properties":{"noteIndex":0},"schema":"https://github.com/citation-style-language/schema/raw/master/csl-citation.json"}</w:instrText>
      </w:r>
      <w:r w:rsidRPr="00D178AD">
        <w:rPr>
          <w:sz w:val="22"/>
          <w:szCs w:val="22"/>
        </w:rPr>
        <w:fldChar w:fldCharType="separate"/>
      </w:r>
      <w:r w:rsidRPr="00D178AD">
        <w:rPr>
          <w:sz w:val="22"/>
          <w:szCs w:val="22"/>
        </w:rPr>
        <w:t>Agung, dkk., 2013)</w:t>
      </w:r>
      <w:r w:rsidRPr="00D178AD">
        <w:rPr>
          <w:sz w:val="22"/>
          <w:szCs w:val="22"/>
        </w:rPr>
        <w:fldChar w:fldCharType="end"/>
      </w:r>
      <w:r w:rsidRPr="00D178AD">
        <w:rPr>
          <w:sz w:val="22"/>
          <w:szCs w:val="22"/>
        </w:rPr>
        <w:t>.</w:t>
      </w:r>
    </w:p>
    <w:p w14:paraId="51820513" w14:textId="77777777" w:rsidR="00D178AD" w:rsidRPr="00D178AD" w:rsidRDefault="0057113C" w:rsidP="00D178AD">
      <w:pPr>
        <w:pStyle w:val="IsiHeading2"/>
        <w:spacing w:line="240" w:lineRule="auto"/>
        <w:rPr>
          <w:sz w:val="22"/>
          <w:szCs w:val="22"/>
        </w:rPr>
      </w:pPr>
      <w:r w:rsidRPr="00D178AD">
        <w:rPr>
          <w:color w:val="000000" w:themeColor="text1"/>
          <w:sz w:val="22"/>
          <w:szCs w:val="22"/>
        </w:rPr>
        <w:tab/>
      </w:r>
      <w:r w:rsidR="00D178AD" w:rsidRPr="00D178AD">
        <w:rPr>
          <w:sz w:val="22"/>
          <w:szCs w:val="22"/>
        </w:rPr>
        <w:t xml:space="preserve">Padi merupakan tanaman yang menjadi bahan pangan utama di negara-negara agraris seperti Cina, India, Bangladesh dan Indonesia, meskipun terdapat pula varietas liar dari tanaman ini. Kabupaten Kampar, yang terletak di provinsi Riau terkenal sebagai daerah penghasil padi yang produktif, dengan produksi rata-rata sebesar 36.823,04 ton/tahun </w:t>
      </w:r>
      <w:r w:rsidR="00D178AD" w:rsidRPr="00D178AD">
        <w:rPr>
          <w:sz w:val="22"/>
          <w:szCs w:val="22"/>
        </w:rPr>
        <w:fldChar w:fldCharType="begin" w:fldLock="1"/>
      </w:r>
      <w:r w:rsidR="00D178AD" w:rsidRPr="00D178AD">
        <w:rPr>
          <w:sz w:val="22"/>
          <w:szCs w:val="22"/>
        </w:rPr>
        <w:instrText>ADDIN CSL_CITATION {"citationItems":[{"id":"ITEM-1","itemData":{"author":[{"dropping-particle":"","family":"Dinas pertanian kabupaten kampar","given":"","non-dropping-particle":"","parse-names":false,"suffix":""}],"id":"ITEM-1","issued":{"date-parts":[["2020"]]},"publisher-place":"Bangkinang","title":"Data Hasil Luas Tanah dan Tanaman Padi 2020","type":"report"},"uris":["http://www.mendeley.com/documents/?uuid=9a22b24e-fdb2-43e7-8a89-35e6dea83309"]}],"mendeley":{"formattedCitation":"(Dinas pertanian kabupaten kampar, 2020)","manualFormatting":"(Dinas Pertanian Kab. Kampar, 2020)","plainTextFormattedCitation":"(Dinas pertanian kabupaten kampar, 2020)","previouslyFormattedCitation":"(Dinas pertanian kabupaten kampar, 2020)"},"properties":{"noteIndex":0},"schema":"https://github.com/citation-style-language/schema/raw/master/csl-citation.json"}</w:instrText>
      </w:r>
      <w:r w:rsidR="00D178AD" w:rsidRPr="00D178AD">
        <w:rPr>
          <w:sz w:val="22"/>
          <w:szCs w:val="22"/>
        </w:rPr>
        <w:fldChar w:fldCharType="separate"/>
      </w:r>
      <w:r w:rsidR="00D178AD" w:rsidRPr="00D178AD">
        <w:rPr>
          <w:sz w:val="22"/>
          <w:szCs w:val="22"/>
        </w:rPr>
        <w:t>(Dinas Pertanian Kab. Kampar, 2020)</w:t>
      </w:r>
      <w:r w:rsidR="00D178AD" w:rsidRPr="00D178AD">
        <w:rPr>
          <w:sz w:val="22"/>
          <w:szCs w:val="22"/>
        </w:rPr>
        <w:fldChar w:fldCharType="end"/>
      </w:r>
      <w:r w:rsidR="00D178AD" w:rsidRPr="00D178AD">
        <w:rPr>
          <w:sz w:val="22"/>
          <w:szCs w:val="22"/>
        </w:rPr>
        <w:t>.</w:t>
      </w:r>
    </w:p>
    <w:p w14:paraId="63CE3EA8" w14:textId="77777777" w:rsidR="00D178AD" w:rsidRPr="00D178AD" w:rsidRDefault="00D178AD" w:rsidP="00D178AD">
      <w:pPr>
        <w:pStyle w:val="IsiHeading2"/>
        <w:spacing w:line="240" w:lineRule="auto"/>
        <w:rPr>
          <w:sz w:val="22"/>
          <w:szCs w:val="22"/>
        </w:rPr>
      </w:pPr>
      <w:r w:rsidRPr="00D178AD">
        <w:rPr>
          <w:sz w:val="22"/>
          <w:szCs w:val="22"/>
        </w:rPr>
        <w:t>Berdasarkan penjelasan dan fakta lapangan, penulis memilih Abu Sekam Padi (ASP) untuk pengganti bahan pengisi perkerasan AC-BC, agar sekam padi bisa dimanfaatkan untuk menjadi bahan pengisi alternatif, dan ingin mengetahui bagaimana pengaruh ASP terhadap perkerasan AC-BC.</w:t>
      </w:r>
    </w:p>
    <w:p w14:paraId="746B9397" w14:textId="40E95BD7" w:rsidR="0043659A" w:rsidRPr="00D9722D" w:rsidRDefault="0043659A" w:rsidP="00301756">
      <w:pPr>
        <w:tabs>
          <w:tab w:val="left" w:pos="567"/>
        </w:tabs>
        <w:spacing w:before="240" w:after="0" w:line="240" w:lineRule="auto"/>
        <w:jc w:val="both"/>
        <w:rPr>
          <w:rFonts w:ascii="Times New Roman" w:hAnsi="Times New Roman" w:cs="Times New Roman"/>
          <w:b/>
          <w:bCs/>
          <w:noProof/>
          <w:color w:val="000000" w:themeColor="text1"/>
        </w:rPr>
      </w:pPr>
      <w:r w:rsidRPr="00D9722D">
        <w:rPr>
          <w:rFonts w:ascii="Times New Roman" w:hAnsi="Times New Roman" w:cs="Times New Roman"/>
          <w:b/>
          <w:bCs/>
          <w:noProof/>
          <w:color w:val="000000" w:themeColor="text1"/>
        </w:rPr>
        <w:t>KAJIAN PUSTAKA</w:t>
      </w:r>
    </w:p>
    <w:p w14:paraId="3EE2346F" w14:textId="77777777" w:rsidR="00D178AD" w:rsidRDefault="00D178AD" w:rsidP="008A4616">
      <w:pPr>
        <w:tabs>
          <w:tab w:val="left" w:pos="567"/>
        </w:tabs>
        <w:spacing w:before="120" w:after="0" w:line="240" w:lineRule="auto"/>
        <w:jc w:val="both"/>
        <w:rPr>
          <w:rFonts w:ascii="Times New Roman" w:hAnsi="Times New Roman" w:cs="Times New Roman"/>
          <w:b/>
          <w:bCs/>
        </w:rPr>
      </w:pPr>
      <w:r w:rsidRPr="00D178AD">
        <w:rPr>
          <w:rFonts w:ascii="Times New Roman" w:hAnsi="Times New Roman" w:cs="Times New Roman"/>
          <w:b/>
          <w:bCs/>
        </w:rPr>
        <w:t>Jenis Aspal</w:t>
      </w:r>
    </w:p>
    <w:p w14:paraId="07025215" w14:textId="7165EFD9" w:rsidR="00D178AD" w:rsidRPr="00D178AD" w:rsidRDefault="00D178AD" w:rsidP="00D178AD">
      <w:pPr>
        <w:pStyle w:val="IsiHeading3"/>
        <w:spacing w:line="240" w:lineRule="auto"/>
        <w:ind w:left="0"/>
        <w:rPr>
          <w:sz w:val="22"/>
          <w:szCs w:val="22"/>
        </w:rPr>
      </w:pPr>
      <w:r w:rsidRPr="00D178AD">
        <w:rPr>
          <w:sz w:val="22"/>
          <w:szCs w:val="22"/>
        </w:rPr>
        <w:t xml:space="preserve"> Perkerasan jalan umumnya menggunakan aspal minyak jenis </w:t>
      </w:r>
      <w:r w:rsidRPr="00D178AD">
        <w:rPr>
          <w:i/>
          <w:iCs/>
          <w:sz w:val="22"/>
          <w:szCs w:val="22"/>
        </w:rPr>
        <w:t>asphaltic</w:t>
      </w:r>
      <w:r w:rsidRPr="00D178AD">
        <w:rPr>
          <w:sz w:val="22"/>
          <w:szCs w:val="22"/>
        </w:rPr>
        <w:t xml:space="preserve"> </w:t>
      </w:r>
      <w:r w:rsidRPr="00D178AD">
        <w:rPr>
          <w:i/>
          <w:iCs/>
          <w:sz w:val="22"/>
          <w:szCs w:val="22"/>
        </w:rPr>
        <w:t>base crude oil</w:t>
      </w:r>
      <w:r w:rsidRPr="00D178AD">
        <w:rPr>
          <w:sz w:val="22"/>
          <w:szCs w:val="22"/>
        </w:rPr>
        <w:t xml:space="preserve">, dalam </w:t>
      </w:r>
      <w:r w:rsidRPr="00D178AD">
        <w:rPr>
          <w:sz w:val="22"/>
          <w:szCs w:val="22"/>
        </w:rPr>
        <w:fldChar w:fldCharType="begin" w:fldLock="1"/>
      </w:r>
      <w:r w:rsidRPr="00D178AD">
        <w:rPr>
          <w:sz w:val="22"/>
          <w:szCs w:val="22"/>
        </w:rPr>
        <w:instrText>ADDIN CSL_CITATION {"citationItems":[{"id":"ITEM-1","itemData":{"ISBN":"9788578110796","ISSN":"1098-6596","PMID":"25246403","author":[{"dropping-particle":"","family":"Sukirman","given":"Silvia","non-dropping-particle":"","parse-names":false,"suffix":""}],"id":"ITEM-1","issued":{"date-parts":[["2016"]]},"publisher":"Institut Teknologi Nasional","publisher-place":"Bandung","title":"Beton Aspal Campuran Panas","type":"book"},"uris":["http://www.mendeley.com/documents/?uuid=f3555c8c-72ba-414a-94b1-a154f8c18586"]}],"mendeley":{"formattedCitation":"(Sukirman, 2016)","manualFormatting":"Sukirman (2016)","plainTextFormattedCitation":"(Sukirman, 2016)","previouslyFormattedCitation":"(Sukirman, 2016)"},"properties":{"noteIndex":0},"schema":"https://github.com/citation-style-language/schema/raw/master/csl-citation.json"}</w:instrText>
      </w:r>
      <w:r w:rsidRPr="00D178AD">
        <w:rPr>
          <w:sz w:val="22"/>
          <w:szCs w:val="22"/>
        </w:rPr>
        <w:fldChar w:fldCharType="separate"/>
      </w:r>
      <w:r w:rsidRPr="00D178AD">
        <w:rPr>
          <w:sz w:val="22"/>
          <w:szCs w:val="22"/>
        </w:rPr>
        <w:t>Sukirman (2016)</w:t>
      </w:r>
      <w:r w:rsidRPr="00D178AD">
        <w:rPr>
          <w:sz w:val="22"/>
          <w:szCs w:val="22"/>
        </w:rPr>
        <w:fldChar w:fldCharType="end"/>
      </w:r>
      <w:r w:rsidRPr="00D178AD">
        <w:rPr>
          <w:sz w:val="22"/>
          <w:szCs w:val="22"/>
        </w:rPr>
        <w:t xml:space="preserve">  aspal minyak ini memiliki </w:t>
      </w:r>
      <w:r w:rsidR="00351620">
        <w:rPr>
          <w:sz w:val="22"/>
          <w:szCs w:val="22"/>
        </w:rPr>
        <w:t xml:space="preserve">3(tiga) </w:t>
      </w:r>
      <w:r w:rsidRPr="00D178AD">
        <w:rPr>
          <w:sz w:val="22"/>
          <w:szCs w:val="22"/>
        </w:rPr>
        <w:t>bentuk yaitu:</w:t>
      </w:r>
    </w:p>
    <w:p w14:paraId="46460000" w14:textId="7D354198" w:rsidR="004C70BF" w:rsidRPr="00D178AD" w:rsidRDefault="00D178AD" w:rsidP="00301756">
      <w:pPr>
        <w:pStyle w:val="DaftarParagraf"/>
        <w:numPr>
          <w:ilvl w:val="0"/>
          <w:numId w:val="62"/>
        </w:numPr>
        <w:spacing w:before="120" w:after="120" w:line="240" w:lineRule="auto"/>
        <w:jc w:val="both"/>
        <w:rPr>
          <w:rFonts w:ascii="Times New Roman" w:hAnsi="Times New Roman"/>
          <w:b/>
          <w:bCs/>
          <w:color w:val="000000" w:themeColor="text1"/>
        </w:rPr>
      </w:pPr>
      <w:r w:rsidRPr="00D178AD">
        <w:rPr>
          <w:rFonts w:ascii="Times New Roman" w:hAnsi="Times New Roman"/>
        </w:rPr>
        <w:t>Aspal padat merupakan aspal yang berbentuk padat atau semi padat pada suhu ruang, dikenal dengan semen aspal (</w:t>
      </w:r>
      <w:r w:rsidRPr="00D178AD">
        <w:rPr>
          <w:rFonts w:ascii="Times New Roman" w:hAnsi="Times New Roman"/>
          <w:i/>
          <w:iCs/>
        </w:rPr>
        <w:t>asphalt cement</w:t>
      </w:r>
      <w:r w:rsidRPr="00D178AD">
        <w:rPr>
          <w:rFonts w:ascii="Times New Roman" w:hAnsi="Times New Roman"/>
        </w:rPr>
        <w:t>).</w:t>
      </w:r>
    </w:p>
    <w:p w14:paraId="54178CC6" w14:textId="77777777" w:rsidR="00D178AD" w:rsidRPr="00D178AD" w:rsidRDefault="00D178AD" w:rsidP="00301756">
      <w:pPr>
        <w:pStyle w:val="DaftarParagraf"/>
        <w:numPr>
          <w:ilvl w:val="0"/>
          <w:numId w:val="62"/>
        </w:numPr>
        <w:spacing w:before="120" w:after="120" w:line="240" w:lineRule="auto"/>
        <w:jc w:val="both"/>
        <w:rPr>
          <w:rFonts w:ascii="Times New Roman" w:hAnsi="Times New Roman"/>
          <w:b/>
          <w:bCs/>
          <w:color w:val="000000" w:themeColor="text1"/>
        </w:rPr>
      </w:pPr>
      <w:r w:rsidRPr="00D178AD">
        <w:rPr>
          <w:rFonts w:ascii="Times New Roman" w:hAnsi="Times New Roman"/>
        </w:rPr>
        <w:t>Aspal cair (</w:t>
      </w:r>
      <w:r w:rsidRPr="00D178AD">
        <w:rPr>
          <w:rFonts w:ascii="Times New Roman" w:hAnsi="Times New Roman"/>
          <w:i/>
          <w:iCs/>
        </w:rPr>
        <w:t>cutback asphalt</w:t>
      </w:r>
      <w:r w:rsidRPr="00D178AD">
        <w:rPr>
          <w:rFonts w:ascii="Times New Roman" w:hAnsi="Times New Roman"/>
        </w:rPr>
        <w:t>) adalah aspal yang berbentuk cair pada suhu ruang. Aspal ini merupakan semen aspal yang dicairkan dengan bahan pencair dari hasil penyulingan minyak bumi seperti minyak tanah, bensin, atau solar.</w:t>
      </w:r>
    </w:p>
    <w:p w14:paraId="4517E28D" w14:textId="191EF982" w:rsidR="00D178AD" w:rsidRPr="00351620" w:rsidRDefault="00D178AD" w:rsidP="00301756">
      <w:pPr>
        <w:pStyle w:val="DaftarParagraf"/>
        <w:numPr>
          <w:ilvl w:val="0"/>
          <w:numId w:val="62"/>
        </w:numPr>
        <w:spacing w:before="120" w:after="120" w:line="240" w:lineRule="auto"/>
        <w:jc w:val="both"/>
        <w:rPr>
          <w:rFonts w:ascii="Times New Roman" w:hAnsi="Times New Roman"/>
          <w:b/>
          <w:bCs/>
          <w:color w:val="000000" w:themeColor="text1"/>
        </w:rPr>
      </w:pPr>
      <w:r w:rsidRPr="00D178AD">
        <w:rPr>
          <w:rFonts w:ascii="Times New Roman" w:hAnsi="Times New Roman"/>
        </w:rPr>
        <w:lastRenderedPageBreak/>
        <w:t>Aspal emulsi (</w:t>
      </w:r>
      <w:r w:rsidRPr="00D178AD">
        <w:rPr>
          <w:rFonts w:ascii="Times New Roman" w:hAnsi="Times New Roman"/>
          <w:i/>
          <w:iCs/>
        </w:rPr>
        <w:t>emulsified</w:t>
      </w:r>
      <w:r w:rsidRPr="00D178AD">
        <w:rPr>
          <w:rFonts w:ascii="Times New Roman" w:hAnsi="Times New Roman"/>
        </w:rPr>
        <w:t xml:space="preserve"> </w:t>
      </w:r>
      <w:r w:rsidRPr="00D178AD">
        <w:rPr>
          <w:rFonts w:ascii="Times New Roman" w:hAnsi="Times New Roman"/>
          <w:i/>
          <w:iCs/>
        </w:rPr>
        <w:t>asphalt</w:t>
      </w:r>
      <w:r w:rsidRPr="00D178AD">
        <w:rPr>
          <w:rFonts w:ascii="Times New Roman" w:hAnsi="Times New Roman"/>
        </w:rPr>
        <w:t>) merupakan campuran aspal dengan air dan bahan pengemulsi yang dilakukan di pabrik pencampur,</w:t>
      </w:r>
      <w:r w:rsidRPr="00D178AD">
        <w:t xml:space="preserve"> </w:t>
      </w:r>
      <w:r w:rsidRPr="00196DC1">
        <w:t>Aspal emulsi juga dapat dibedakan berdasarkan kecepatan pengerasannya yaitu:</w:t>
      </w:r>
    </w:p>
    <w:p w14:paraId="7B6E0729" w14:textId="77777777" w:rsidR="00351620" w:rsidRDefault="00351620" w:rsidP="008A4616">
      <w:pPr>
        <w:pStyle w:val="DaftarParagraf"/>
        <w:numPr>
          <w:ilvl w:val="0"/>
          <w:numId w:val="63"/>
        </w:numPr>
        <w:spacing w:after="0" w:line="240" w:lineRule="auto"/>
        <w:ind w:left="1276"/>
        <w:jc w:val="both"/>
        <w:rPr>
          <w:rFonts w:ascii="Times New Roman" w:hAnsi="Times New Roman"/>
        </w:rPr>
      </w:pPr>
      <w:r w:rsidRPr="00351620">
        <w:rPr>
          <w:rFonts w:ascii="Times New Roman" w:hAnsi="Times New Roman"/>
          <w:i/>
          <w:iCs/>
        </w:rPr>
        <w:t>Rapid setting</w:t>
      </w:r>
      <w:r w:rsidRPr="00351620">
        <w:rPr>
          <w:rFonts w:ascii="Times New Roman" w:hAnsi="Times New Roman"/>
        </w:rPr>
        <w:t xml:space="preserve"> (RS) merupakan aspal yang mengandung sedikit bahan pengemulsi sehingga pengikatan yang terjadi cepat, sehingga aspal cepat menjadi padat atau keras kembali.</w:t>
      </w:r>
    </w:p>
    <w:p w14:paraId="68F9CB7E" w14:textId="77777777" w:rsidR="00351620" w:rsidRPr="00351620" w:rsidRDefault="00351620" w:rsidP="008A4616">
      <w:pPr>
        <w:pStyle w:val="DaftarParagraf"/>
        <w:numPr>
          <w:ilvl w:val="0"/>
          <w:numId w:val="63"/>
        </w:numPr>
        <w:spacing w:after="0" w:line="240" w:lineRule="auto"/>
        <w:ind w:left="1276"/>
        <w:jc w:val="both"/>
        <w:rPr>
          <w:rFonts w:ascii="Times New Roman" w:hAnsi="Times New Roman"/>
        </w:rPr>
      </w:pPr>
      <w:r w:rsidRPr="00351620">
        <w:rPr>
          <w:rFonts w:ascii="Times New Roman" w:hAnsi="Times New Roman"/>
          <w:i/>
          <w:iCs/>
        </w:rPr>
        <w:t xml:space="preserve">Medium setting </w:t>
      </w:r>
      <w:r w:rsidRPr="00351620">
        <w:rPr>
          <w:rFonts w:ascii="Times New Roman" w:hAnsi="Times New Roman"/>
        </w:rPr>
        <w:t>(MS) mengandung bahan pengemulsi yang sebanding dengan aspal dan air, jadi proses pengerasan tidak terlalu cepat dan terlalu lambat.</w:t>
      </w:r>
    </w:p>
    <w:p w14:paraId="39A7766F" w14:textId="5308079A" w:rsidR="00351620" w:rsidRDefault="00351620" w:rsidP="008A4616">
      <w:pPr>
        <w:pStyle w:val="DaftarParagraf"/>
        <w:numPr>
          <w:ilvl w:val="0"/>
          <w:numId w:val="63"/>
        </w:numPr>
        <w:spacing w:after="0" w:line="240" w:lineRule="auto"/>
        <w:ind w:left="1276"/>
        <w:jc w:val="both"/>
        <w:rPr>
          <w:rFonts w:ascii="Times New Roman" w:hAnsi="Times New Roman"/>
        </w:rPr>
      </w:pPr>
      <w:r w:rsidRPr="00351620">
        <w:rPr>
          <w:rFonts w:ascii="Times New Roman" w:hAnsi="Times New Roman"/>
          <w:i/>
          <w:iCs/>
        </w:rPr>
        <w:t>Slow</w:t>
      </w:r>
      <w:r w:rsidRPr="00351620">
        <w:rPr>
          <w:rFonts w:ascii="Times New Roman" w:hAnsi="Times New Roman"/>
        </w:rPr>
        <w:t xml:space="preserve"> </w:t>
      </w:r>
      <w:r w:rsidRPr="00351620">
        <w:rPr>
          <w:rFonts w:ascii="Times New Roman" w:hAnsi="Times New Roman"/>
          <w:i/>
          <w:iCs/>
        </w:rPr>
        <w:t>setting</w:t>
      </w:r>
      <w:r w:rsidRPr="00351620">
        <w:rPr>
          <w:rFonts w:ascii="Times New Roman" w:hAnsi="Times New Roman"/>
        </w:rPr>
        <w:t xml:space="preserve"> (SS) adalah aspal yang paling lambat mengeras dikarenakan kandungan pengemulsi yang banyak di dalamn</w:t>
      </w:r>
      <w:r w:rsidR="008A4616">
        <w:rPr>
          <w:rFonts w:ascii="Times New Roman" w:hAnsi="Times New Roman"/>
        </w:rPr>
        <w:t>ya.</w:t>
      </w:r>
    </w:p>
    <w:p w14:paraId="573FFAD7" w14:textId="7980ECF5" w:rsidR="00351620" w:rsidRDefault="00351620" w:rsidP="00301756">
      <w:pPr>
        <w:spacing w:before="120" w:after="0" w:line="240" w:lineRule="auto"/>
        <w:jc w:val="both"/>
        <w:rPr>
          <w:rFonts w:ascii="Times New Roman" w:hAnsi="Times New Roman"/>
          <w:b/>
          <w:bCs/>
        </w:rPr>
      </w:pPr>
      <w:r w:rsidRPr="00351620">
        <w:rPr>
          <w:rFonts w:ascii="Times New Roman" w:hAnsi="Times New Roman"/>
          <w:b/>
          <w:bCs/>
        </w:rPr>
        <w:t>Aspal PEN 60/70</w:t>
      </w:r>
    </w:p>
    <w:p w14:paraId="1DC3E4F5" w14:textId="77777777" w:rsidR="00351620" w:rsidRPr="00351620" w:rsidRDefault="00351620" w:rsidP="00351620">
      <w:pPr>
        <w:pStyle w:val="IsiHeading3"/>
        <w:spacing w:line="240" w:lineRule="auto"/>
        <w:ind w:left="0"/>
        <w:rPr>
          <w:sz w:val="22"/>
          <w:szCs w:val="22"/>
        </w:rPr>
      </w:pPr>
      <w:r w:rsidRPr="00351620">
        <w:rPr>
          <w:sz w:val="22"/>
          <w:szCs w:val="22"/>
        </w:rPr>
        <w:t xml:space="preserve">Aspal ini merupakan bagian dari semen aspal, yang mana jenis aspal ini dibedakan berdasarkan nilai penetrasi atau viskositasnya. Pekerjaan perkerasan jalan di Indonesia umumnya menggunakan aspal 60 yaitu semen aspal dengan nilai penetrasi antara 60-70 </w:t>
      </w:r>
      <w:r w:rsidRPr="00351620">
        <w:rPr>
          <w:sz w:val="22"/>
          <w:szCs w:val="22"/>
        </w:rPr>
        <w:fldChar w:fldCharType="begin" w:fldLock="1"/>
      </w:r>
      <w:r w:rsidRPr="00351620">
        <w:rPr>
          <w:sz w:val="22"/>
          <w:szCs w:val="22"/>
        </w:rPr>
        <w:instrText>ADDIN CSL_CITATION {"citationItems":[{"id":"ITEM-1","itemData":{"ISBN":"9788578110796","ISSN":"1098-6596","PMID":"25246403","author":[{"dropping-particle":"","family":"Sukirman","given":"Silvia","non-dropping-particle":"","parse-names":false,"suffix":""}],"id":"ITEM-1","issued":{"date-parts":[["2016"]]},"publisher":"Institut Teknologi Nasional","publisher-place":"Bandung","title":"Beton Aspal Campuran Panas","type":"book"},"uris":["http://www.mendeley.com/documents/?uuid=f3555c8c-72ba-414a-94b1-a154f8c18586"]}],"mendeley":{"formattedCitation":"(Sukirman, 2016)","plainTextFormattedCitation":"(Sukirman, 2016)","previouslyFormattedCitation":"(Sukirman, 2016)"},"properties":{"noteIndex":0},"schema":"https://github.com/citation-style-language/schema/raw/master/csl-citation.json"}</w:instrText>
      </w:r>
      <w:r w:rsidRPr="00351620">
        <w:rPr>
          <w:sz w:val="22"/>
          <w:szCs w:val="22"/>
        </w:rPr>
        <w:fldChar w:fldCharType="separate"/>
      </w:r>
      <w:r w:rsidRPr="00351620">
        <w:rPr>
          <w:sz w:val="22"/>
          <w:szCs w:val="22"/>
        </w:rPr>
        <w:t>(Sukirman, 2016)</w:t>
      </w:r>
      <w:r w:rsidRPr="00351620">
        <w:rPr>
          <w:sz w:val="22"/>
          <w:szCs w:val="22"/>
        </w:rPr>
        <w:fldChar w:fldCharType="end"/>
      </w:r>
      <w:r w:rsidRPr="00351620">
        <w:rPr>
          <w:sz w:val="22"/>
          <w:szCs w:val="22"/>
        </w:rPr>
        <w:t>. ASTM ataupun AASHTO membagi semen aspal ke dalam 5 kelompok jenis aspal yaitu aspal 40-50, aspal 60-70, aspal 85-100, aspal 120-150 dan aspal 200-300. Spesifikasi dari masing-masing  kelompok tersebut sebagai mana terjabarkan pada tabel berikut:</w:t>
      </w:r>
    </w:p>
    <w:p w14:paraId="029641CC" w14:textId="4DF72126" w:rsidR="00351620" w:rsidRPr="00FA74CD" w:rsidRDefault="00351620" w:rsidP="00C95BFE">
      <w:pPr>
        <w:pStyle w:val="Keterangan"/>
        <w:keepNext/>
        <w:spacing w:after="0"/>
        <w:ind w:left="567"/>
        <w:jc w:val="center"/>
        <w:rPr>
          <w:rFonts w:ascii="Times New Roman" w:hAnsi="Times New Roman" w:cs="Times New Roman"/>
          <w:i w:val="0"/>
          <w:iCs w:val="0"/>
          <w:color w:val="000000" w:themeColor="text1"/>
          <w:sz w:val="22"/>
          <w:szCs w:val="22"/>
        </w:rPr>
      </w:pPr>
      <w:bookmarkStart w:id="0" w:name="_Toc134688939"/>
      <w:r w:rsidRPr="00FA74CD">
        <w:rPr>
          <w:rFonts w:ascii="Times New Roman" w:hAnsi="Times New Roman" w:cs="Times New Roman"/>
          <w:i w:val="0"/>
          <w:iCs w:val="0"/>
          <w:color w:val="000000" w:themeColor="text1"/>
          <w:sz w:val="22"/>
          <w:szCs w:val="22"/>
        </w:rPr>
        <w:t xml:space="preserve">Tabel </w:t>
      </w:r>
      <w:r w:rsidRPr="00FA74CD">
        <w:rPr>
          <w:rFonts w:ascii="Times New Roman" w:hAnsi="Times New Roman" w:cs="Times New Roman"/>
          <w:i w:val="0"/>
          <w:iCs w:val="0"/>
          <w:color w:val="000000" w:themeColor="text1"/>
          <w:sz w:val="22"/>
          <w:szCs w:val="22"/>
        </w:rPr>
        <w:fldChar w:fldCharType="begin"/>
      </w:r>
      <w:r w:rsidRPr="00FA74CD">
        <w:rPr>
          <w:rFonts w:ascii="Times New Roman" w:hAnsi="Times New Roman" w:cs="Times New Roman"/>
          <w:i w:val="0"/>
          <w:iCs w:val="0"/>
          <w:color w:val="000000" w:themeColor="text1"/>
          <w:sz w:val="22"/>
          <w:szCs w:val="22"/>
        </w:rPr>
        <w:instrText xml:space="preserve"> SEQ Tabel_2. \* ARABIC </w:instrText>
      </w:r>
      <w:r w:rsidRPr="00FA74CD">
        <w:rPr>
          <w:rFonts w:ascii="Times New Roman" w:hAnsi="Times New Roman" w:cs="Times New Roman"/>
          <w:i w:val="0"/>
          <w:iCs w:val="0"/>
          <w:color w:val="000000" w:themeColor="text1"/>
          <w:sz w:val="22"/>
          <w:szCs w:val="22"/>
        </w:rPr>
        <w:fldChar w:fldCharType="separate"/>
      </w:r>
      <w:r w:rsidR="009C6C46">
        <w:rPr>
          <w:rFonts w:ascii="Times New Roman" w:hAnsi="Times New Roman" w:cs="Times New Roman"/>
          <w:i w:val="0"/>
          <w:iCs w:val="0"/>
          <w:noProof/>
          <w:color w:val="000000" w:themeColor="text1"/>
          <w:sz w:val="22"/>
          <w:szCs w:val="22"/>
        </w:rPr>
        <w:t>1</w:t>
      </w:r>
      <w:r w:rsidRPr="00FA74CD">
        <w:rPr>
          <w:rFonts w:ascii="Times New Roman" w:hAnsi="Times New Roman" w:cs="Times New Roman"/>
          <w:i w:val="0"/>
          <w:iCs w:val="0"/>
          <w:noProof/>
          <w:color w:val="000000" w:themeColor="text1"/>
          <w:sz w:val="22"/>
          <w:szCs w:val="22"/>
        </w:rPr>
        <w:fldChar w:fldCharType="end"/>
      </w:r>
      <w:r w:rsidRPr="00FA74CD">
        <w:rPr>
          <w:rFonts w:ascii="Times New Roman" w:hAnsi="Times New Roman" w:cs="Times New Roman"/>
          <w:i w:val="0"/>
          <w:iCs w:val="0"/>
          <w:color w:val="000000" w:themeColor="text1"/>
          <w:sz w:val="22"/>
          <w:szCs w:val="22"/>
        </w:rPr>
        <w:t>. Spesifikasi AASHTO untuk Berbagai Nilai Penetrasi Pen</w:t>
      </w:r>
      <w:bookmarkEnd w:id="0"/>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62"/>
        <w:gridCol w:w="963"/>
        <w:gridCol w:w="962"/>
        <w:gridCol w:w="963"/>
        <w:gridCol w:w="963"/>
      </w:tblGrid>
      <w:tr w:rsidR="00351620" w:rsidRPr="0077517C" w14:paraId="1CE200CF" w14:textId="77777777" w:rsidTr="00FA74CD">
        <w:trPr>
          <w:jc w:val="center"/>
        </w:trPr>
        <w:tc>
          <w:tcPr>
            <w:tcW w:w="2547" w:type="dxa"/>
            <w:tcBorders>
              <w:top w:val="single" w:sz="4" w:space="0" w:color="auto"/>
            </w:tcBorders>
            <w:shd w:val="clear" w:color="auto" w:fill="auto"/>
          </w:tcPr>
          <w:p w14:paraId="648FC108" w14:textId="77777777" w:rsidR="00351620" w:rsidRPr="00FA74CD" w:rsidRDefault="00351620" w:rsidP="007548A6">
            <w:pPr>
              <w:pStyle w:val="IsiHeading3"/>
              <w:spacing w:line="240" w:lineRule="auto"/>
              <w:ind w:left="0" w:firstLine="0"/>
              <w:rPr>
                <w:sz w:val="22"/>
                <w:szCs w:val="22"/>
              </w:rPr>
            </w:pPr>
            <w:r w:rsidRPr="00FA74CD">
              <w:rPr>
                <w:sz w:val="22"/>
                <w:szCs w:val="22"/>
              </w:rPr>
              <w:t>Jenis aspal (sesuai penetrasi)</w:t>
            </w:r>
          </w:p>
        </w:tc>
        <w:tc>
          <w:tcPr>
            <w:tcW w:w="962" w:type="dxa"/>
            <w:tcBorders>
              <w:top w:val="single" w:sz="4" w:space="0" w:color="auto"/>
            </w:tcBorders>
            <w:shd w:val="clear" w:color="auto" w:fill="auto"/>
          </w:tcPr>
          <w:p w14:paraId="79ED3CC6"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40-50</w:t>
            </w:r>
          </w:p>
        </w:tc>
        <w:tc>
          <w:tcPr>
            <w:tcW w:w="963" w:type="dxa"/>
            <w:tcBorders>
              <w:top w:val="single" w:sz="4" w:space="0" w:color="auto"/>
            </w:tcBorders>
            <w:shd w:val="clear" w:color="auto" w:fill="auto"/>
          </w:tcPr>
          <w:p w14:paraId="1D417536"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60-70</w:t>
            </w:r>
          </w:p>
        </w:tc>
        <w:tc>
          <w:tcPr>
            <w:tcW w:w="962" w:type="dxa"/>
            <w:tcBorders>
              <w:top w:val="single" w:sz="4" w:space="0" w:color="auto"/>
            </w:tcBorders>
            <w:shd w:val="clear" w:color="auto" w:fill="auto"/>
          </w:tcPr>
          <w:p w14:paraId="733A6710"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85-100</w:t>
            </w:r>
          </w:p>
        </w:tc>
        <w:tc>
          <w:tcPr>
            <w:tcW w:w="963" w:type="dxa"/>
            <w:tcBorders>
              <w:top w:val="single" w:sz="4" w:space="0" w:color="auto"/>
            </w:tcBorders>
            <w:shd w:val="clear" w:color="auto" w:fill="auto"/>
          </w:tcPr>
          <w:p w14:paraId="2290D7D6"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120-150</w:t>
            </w:r>
          </w:p>
        </w:tc>
        <w:tc>
          <w:tcPr>
            <w:tcW w:w="963" w:type="dxa"/>
            <w:tcBorders>
              <w:top w:val="single" w:sz="4" w:space="0" w:color="auto"/>
            </w:tcBorders>
            <w:shd w:val="clear" w:color="auto" w:fill="auto"/>
          </w:tcPr>
          <w:p w14:paraId="29B4EC82"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200-300</w:t>
            </w:r>
          </w:p>
        </w:tc>
      </w:tr>
      <w:tr w:rsidR="00351620" w:rsidRPr="0077517C" w14:paraId="1F2D5A0F" w14:textId="77777777" w:rsidTr="00351620">
        <w:trPr>
          <w:jc w:val="center"/>
        </w:trPr>
        <w:tc>
          <w:tcPr>
            <w:tcW w:w="2547" w:type="dxa"/>
            <w:shd w:val="clear" w:color="auto" w:fill="auto"/>
          </w:tcPr>
          <w:p w14:paraId="2545C6EA" w14:textId="77777777" w:rsidR="00351620" w:rsidRPr="00FA74CD" w:rsidRDefault="00351620" w:rsidP="007548A6">
            <w:pPr>
              <w:pStyle w:val="IsiHeading3"/>
              <w:spacing w:line="240" w:lineRule="auto"/>
              <w:ind w:left="0" w:firstLine="0"/>
              <w:rPr>
                <w:sz w:val="22"/>
                <w:szCs w:val="22"/>
              </w:rPr>
            </w:pPr>
            <w:r w:rsidRPr="00FA74CD">
              <w:rPr>
                <w:sz w:val="22"/>
                <w:szCs w:val="22"/>
              </w:rPr>
              <w:t>Penetrasi</w:t>
            </w:r>
          </w:p>
          <w:p w14:paraId="00ECBDF4" w14:textId="77777777" w:rsidR="00351620" w:rsidRPr="00FA74CD" w:rsidRDefault="00351620" w:rsidP="007548A6">
            <w:pPr>
              <w:pStyle w:val="IsiHeading3"/>
              <w:spacing w:line="240" w:lineRule="auto"/>
              <w:ind w:left="0" w:firstLine="0"/>
              <w:rPr>
                <w:sz w:val="22"/>
                <w:szCs w:val="22"/>
              </w:rPr>
            </w:pPr>
            <w:r w:rsidRPr="00FA74CD">
              <w:rPr>
                <w:sz w:val="22"/>
                <w:szCs w:val="22"/>
              </w:rPr>
              <w:t>(25</w:t>
            </w:r>
            <w:r w:rsidRPr="00FA74CD">
              <w:rPr>
                <w:sz w:val="22"/>
                <w:szCs w:val="22"/>
                <w:vertAlign w:val="superscript"/>
              </w:rPr>
              <w:t>o</w:t>
            </w:r>
            <w:r w:rsidRPr="00FA74CD">
              <w:rPr>
                <w:sz w:val="22"/>
                <w:szCs w:val="22"/>
              </w:rPr>
              <w:t>C, 100 gr, 5 det)</w:t>
            </w:r>
          </w:p>
        </w:tc>
        <w:tc>
          <w:tcPr>
            <w:tcW w:w="962" w:type="dxa"/>
            <w:shd w:val="clear" w:color="auto" w:fill="auto"/>
            <w:vAlign w:val="center"/>
          </w:tcPr>
          <w:p w14:paraId="153FDCEF"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40-50</w:t>
            </w:r>
          </w:p>
        </w:tc>
        <w:tc>
          <w:tcPr>
            <w:tcW w:w="963" w:type="dxa"/>
            <w:shd w:val="clear" w:color="auto" w:fill="auto"/>
            <w:vAlign w:val="center"/>
          </w:tcPr>
          <w:p w14:paraId="4E0B8581"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60-70</w:t>
            </w:r>
          </w:p>
        </w:tc>
        <w:tc>
          <w:tcPr>
            <w:tcW w:w="962" w:type="dxa"/>
            <w:shd w:val="clear" w:color="auto" w:fill="auto"/>
            <w:vAlign w:val="center"/>
          </w:tcPr>
          <w:p w14:paraId="2B0D928C"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85-100</w:t>
            </w:r>
          </w:p>
        </w:tc>
        <w:tc>
          <w:tcPr>
            <w:tcW w:w="963" w:type="dxa"/>
            <w:shd w:val="clear" w:color="auto" w:fill="auto"/>
            <w:vAlign w:val="center"/>
          </w:tcPr>
          <w:p w14:paraId="42BBDD93"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120-150</w:t>
            </w:r>
          </w:p>
        </w:tc>
        <w:tc>
          <w:tcPr>
            <w:tcW w:w="963" w:type="dxa"/>
            <w:shd w:val="clear" w:color="auto" w:fill="auto"/>
            <w:vAlign w:val="center"/>
          </w:tcPr>
          <w:p w14:paraId="3C302CA4"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200-300</w:t>
            </w:r>
          </w:p>
        </w:tc>
      </w:tr>
      <w:tr w:rsidR="00351620" w:rsidRPr="0077517C" w14:paraId="29273EE5" w14:textId="77777777" w:rsidTr="00351620">
        <w:trPr>
          <w:jc w:val="center"/>
        </w:trPr>
        <w:tc>
          <w:tcPr>
            <w:tcW w:w="2547" w:type="dxa"/>
            <w:shd w:val="clear" w:color="auto" w:fill="auto"/>
          </w:tcPr>
          <w:p w14:paraId="29E4BA0E" w14:textId="77777777" w:rsidR="00351620" w:rsidRPr="00FA74CD" w:rsidRDefault="00351620" w:rsidP="007548A6">
            <w:pPr>
              <w:pStyle w:val="IsiHeading3"/>
              <w:spacing w:line="240" w:lineRule="auto"/>
              <w:ind w:left="0" w:firstLine="0"/>
              <w:rPr>
                <w:sz w:val="22"/>
                <w:szCs w:val="22"/>
              </w:rPr>
            </w:pPr>
            <w:r w:rsidRPr="00FA74CD">
              <w:rPr>
                <w:sz w:val="22"/>
                <w:szCs w:val="22"/>
              </w:rPr>
              <w:t xml:space="preserve">Titik nyala, </w:t>
            </w:r>
            <w:r w:rsidRPr="00FA74CD">
              <w:rPr>
                <w:i/>
                <w:iCs/>
                <w:sz w:val="22"/>
                <w:szCs w:val="22"/>
              </w:rPr>
              <w:t xml:space="preserve">claveland </w:t>
            </w:r>
            <w:r w:rsidRPr="00FA74CD">
              <w:rPr>
                <w:sz w:val="22"/>
                <w:szCs w:val="22"/>
                <w:vertAlign w:val="superscript"/>
              </w:rPr>
              <w:t>o</w:t>
            </w:r>
            <w:r w:rsidRPr="00FA74CD">
              <w:rPr>
                <w:sz w:val="22"/>
                <w:szCs w:val="22"/>
              </w:rPr>
              <w:t>C</w:t>
            </w:r>
          </w:p>
        </w:tc>
        <w:tc>
          <w:tcPr>
            <w:tcW w:w="962" w:type="dxa"/>
            <w:shd w:val="clear" w:color="auto" w:fill="auto"/>
          </w:tcPr>
          <w:p w14:paraId="46C2854D"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≥235</w:t>
            </w:r>
          </w:p>
        </w:tc>
        <w:tc>
          <w:tcPr>
            <w:tcW w:w="963" w:type="dxa"/>
            <w:shd w:val="clear" w:color="auto" w:fill="auto"/>
          </w:tcPr>
          <w:p w14:paraId="2F80A920"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≥235</w:t>
            </w:r>
          </w:p>
        </w:tc>
        <w:tc>
          <w:tcPr>
            <w:tcW w:w="962" w:type="dxa"/>
            <w:shd w:val="clear" w:color="auto" w:fill="auto"/>
          </w:tcPr>
          <w:p w14:paraId="75E4F568"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≥235</w:t>
            </w:r>
          </w:p>
        </w:tc>
        <w:tc>
          <w:tcPr>
            <w:tcW w:w="963" w:type="dxa"/>
            <w:shd w:val="clear" w:color="auto" w:fill="auto"/>
          </w:tcPr>
          <w:p w14:paraId="6BA78D3E"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≥220</w:t>
            </w:r>
          </w:p>
        </w:tc>
        <w:tc>
          <w:tcPr>
            <w:tcW w:w="963" w:type="dxa"/>
            <w:shd w:val="clear" w:color="auto" w:fill="auto"/>
          </w:tcPr>
          <w:p w14:paraId="15E2641C"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≥180</w:t>
            </w:r>
          </w:p>
        </w:tc>
      </w:tr>
      <w:tr w:rsidR="00351620" w:rsidRPr="0077517C" w14:paraId="2AFB19FF" w14:textId="77777777" w:rsidTr="00351620">
        <w:trPr>
          <w:jc w:val="center"/>
        </w:trPr>
        <w:tc>
          <w:tcPr>
            <w:tcW w:w="2547" w:type="dxa"/>
            <w:shd w:val="clear" w:color="auto" w:fill="auto"/>
          </w:tcPr>
          <w:p w14:paraId="61A49DEC" w14:textId="77777777" w:rsidR="00351620" w:rsidRPr="00FA74CD" w:rsidRDefault="00351620" w:rsidP="007548A6">
            <w:pPr>
              <w:rPr>
                <w:rFonts w:ascii="Times New Roman" w:hAnsi="Times New Roman" w:cs="Times New Roman"/>
              </w:rPr>
            </w:pPr>
            <w:r w:rsidRPr="00FA74CD">
              <w:rPr>
                <w:rFonts w:ascii="Times New Roman" w:hAnsi="Times New Roman" w:cs="Times New Roman"/>
              </w:rPr>
              <w:t>Daktilitas</w:t>
            </w:r>
          </w:p>
          <w:p w14:paraId="034B528F" w14:textId="77777777" w:rsidR="00351620" w:rsidRPr="00FA74CD" w:rsidRDefault="00351620" w:rsidP="007548A6">
            <w:pPr>
              <w:pStyle w:val="IsiHeading3"/>
              <w:spacing w:line="240" w:lineRule="auto"/>
              <w:ind w:left="0" w:firstLine="0"/>
              <w:rPr>
                <w:sz w:val="22"/>
                <w:szCs w:val="22"/>
              </w:rPr>
            </w:pPr>
            <w:r w:rsidRPr="00FA74CD">
              <w:rPr>
                <w:sz w:val="22"/>
                <w:szCs w:val="22"/>
              </w:rPr>
              <w:t>(25</w:t>
            </w:r>
            <w:r w:rsidRPr="00FA74CD">
              <w:rPr>
                <w:sz w:val="22"/>
                <w:szCs w:val="22"/>
                <w:vertAlign w:val="superscript"/>
              </w:rPr>
              <w:t>o</w:t>
            </w:r>
            <w:r w:rsidRPr="00FA74CD">
              <w:rPr>
                <w:sz w:val="22"/>
                <w:szCs w:val="22"/>
              </w:rPr>
              <w:t>C, 5cm/men, cm)</w:t>
            </w:r>
          </w:p>
        </w:tc>
        <w:tc>
          <w:tcPr>
            <w:tcW w:w="962" w:type="dxa"/>
            <w:shd w:val="clear" w:color="auto" w:fill="auto"/>
            <w:vAlign w:val="center"/>
          </w:tcPr>
          <w:p w14:paraId="7BAAFA08"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≥100</w:t>
            </w:r>
          </w:p>
        </w:tc>
        <w:tc>
          <w:tcPr>
            <w:tcW w:w="963" w:type="dxa"/>
            <w:shd w:val="clear" w:color="auto" w:fill="auto"/>
            <w:vAlign w:val="center"/>
          </w:tcPr>
          <w:p w14:paraId="69470D0D"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≥100</w:t>
            </w:r>
          </w:p>
        </w:tc>
        <w:tc>
          <w:tcPr>
            <w:tcW w:w="962" w:type="dxa"/>
            <w:shd w:val="clear" w:color="auto" w:fill="auto"/>
            <w:vAlign w:val="center"/>
          </w:tcPr>
          <w:p w14:paraId="65CC9E23"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≥100</w:t>
            </w:r>
          </w:p>
        </w:tc>
        <w:tc>
          <w:tcPr>
            <w:tcW w:w="963" w:type="dxa"/>
            <w:shd w:val="clear" w:color="auto" w:fill="auto"/>
            <w:vAlign w:val="center"/>
          </w:tcPr>
          <w:p w14:paraId="75DB8C90"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≥100</w:t>
            </w:r>
          </w:p>
        </w:tc>
        <w:tc>
          <w:tcPr>
            <w:tcW w:w="963" w:type="dxa"/>
            <w:shd w:val="clear" w:color="auto" w:fill="auto"/>
            <w:vAlign w:val="center"/>
          </w:tcPr>
          <w:p w14:paraId="02AC6714"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≥100</w:t>
            </w:r>
          </w:p>
        </w:tc>
      </w:tr>
      <w:tr w:rsidR="00351620" w:rsidRPr="0077517C" w14:paraId="628B64DA" w14:textId="77777777" w:rsidTr="00351620">
        <w:trPr>
          <w:jc w:val="center"/>
        </w:trPr>
        <w:tc>
          <w:tcPr>
            <w:tcW w:w="2547" w:type="dxa"/>
            <w:shd w:val="clear" w:color="auto" w:fill="auto"/>
          </w:tcPr>
          <w:p w14:paraId="7E211A29" w14:textId="77777777" w:rsidR="00351620" w:rsidRPr="00FA74CD" w:rsidRDefault="00351620" w:rsidP="007548A6">
            <w:pPr>
              <w:rPr>
                <w:rFonts w:ascii="Times New Roman" w:hAnsi="Times New Roman" w:cs="Times New Roman"/>
              </w:rPr>
            </w:pPr>
            <w:r w:rsidRPr="00FA74CD">
              <w:rPr>
                <w:rFonts w:ascii="Times New Roman" w:hAnsi="Times New Roman" w:cs="Times New Roman"/>
                <w:i/>
                <w:iCs/>
              </w:rPr>
              <w:t>Solubilitas</w:t>
            </w:r>
            <w:r w:rsidRPr="00FA74CD">
              <w:rPr>
                <w:rFonts w:ascii="Times New Roman" w:hAnsi="Times New Roman" w:cs="Times New Roman"/>
              </w:rPr>
              <w:t xml:space="preserve"> dalam CCl4, %</w:t>
            </w:r>
          </w:p>
        </w:tc>
        <w:tc>
          <w:tcPr>
            <w:tcW w:w="962" w:type="dxa"/>
            <w:shd w:val="clear" w:color="auto" w:fill="auto"/>
          </w:tcPr>
          <w:p w14:paraId="56F59586"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≥99</w:t>
            </w:r>
          </w:p>
        </w:tc>
        <w:tc>
          <w:tcPr>
            <w:tcW w:w="963" w:type="dxa"/>
            <w:shd w:val="clear" w:color="auto" w:fill="auto"/>
          </w:tcPr>
          <w:p w14:paraId="26760E9F"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≥99</w:t>
            </w:r>
          </w:p>
        </w:tc>
        <w:tc>
          <w:tcPr>
            <w:tcW w:w="962" w:type="dxa"/>
            <w:shd w:val="clear" w:color="auto" w:fill="auto"/>
          </w:tcPr>
          <w:p w14:paraId="1A1BB48B"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≥99</w:t>
            </w:r>
          </w:p>
        </w:tc>
        <w:tc>
          <w:tcPr>
            <w:tcW w:w="963" w:type="dxa"/>
            <w:shd w:val="clear" w:color="auto" w:fill="auto"/>
          </w:tcPr>
          <w:p w14:paraId="33E9F69D"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≥99</w:t>
            </w:r>
          </w:p>
        </w:tc>
        <w:tc>
          <w:tcPr>
            <w:tcW w:w="963" w:type="dxa"/>
            <w:shd w:val="clear" w:color="auto" w:fill="auto"/>
          </w:tcPr>
          <w:p w14:paraId="31A6AEC4"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≥99</w:t>
            </w:r>
          </w:p>
        </w:tc>
      </w:tr>
      <w:tr w:rsidR="00351620" w:rsidRPr="0077517C" w14:paraId="4D173AA8" w14:textId="77777777" w:rsidTr="00351620">
        <w:trPr>
          <w:jc w:val="center"/>
        </w:trPr>
        <w:tc>
          <w:tcPr>
            <w:tcW w:w="2547" w:type="dxa"/>
            <w:shd w:val="clear" w:color="auto" w:fill="auto"/>
          </w:tcPr>
          <w:p w14:paraId="18A8DC42" w14:textId="77777777" w:rsidR="00351620" w:rsidRPr="00FA74CD" w:rsidRDefault="00351620" w:rsidP="007548A6">
            <w:pPr>
              <w:rPr>
                <w:rFonts w:ascii="Times New Roman" w:hAnsi="Times New Roman" w:cs="Times New Roman"/>
                <w:i/>
                <w:iCs/>
              </w:rPr>
            </w:pPr>
            <w:r w:rsidRPr="00FA74CD">
              <w:rPr>
                <w:rFonts w:ascii="Times New Roman" w:hAnsi="Times New Roman" w:cs="Times New Roman"/>
              </w:rPr>
              <w:t>TFOT, 3.2mm, 5jam, 163</w:t>
            </w:r>
            <w:r w:rsidRPr="00FA74CD">
              <w:rPr>
                <w:rFonts w:ascii="Times New Roman" w:hAnsi="Times New Roman" w:cs="Times New Roman"/>
                <w:vertAlign w:val="superscript"/>
              </w:rPr>
              <w:t>o</w:t>
            </w:r>
            <w:r w:rsidRPr="00FA74CD">
              <w:rPr>
                <w:rFonts w:ascii="Times New Roman" w:hAnsi="Times New Roman" w:cs="Times New Roman"/>
              </w:rPr>
              <w:t>C</w:t>
            </w:r>
          </w:p>
        </w:tc>
        <w:tc>
          <w:tcPr>
            <w:tcW w:w="962" w:type="dxa"/>
            <w:shd w:val="clear" w:color="auto" w:fill="auto"/>
          </w:tcPr>
          <w:p w14:paraId="21169A62" w14:textId="77777777" w:rsidR="00351620" w:rsidRPr="00FA74CD" w:rsidRDefault="00351620" w:rsidP="007548A6">
            <w:pPr>
              <w:pStyle w:val="IsiHeading3"/>
              <w:spacing w:line="240" w:lineRule="auto"/>
              <w:ind w:left="0" w:firstLine="0"/>
              <w:jc w:val="center"/>
              <w:rPr>
                <w:sz w:val="22"/>
                <w:szCs w:val="22"/>
              </w:rPr>
            </w:pPr>
          </w:p>
        </w:tc>
        <w:tc>
          <w:tcPr>
            <w:tcW w:w="963" w:type="dxa"/>
            <w:shd w:val="clear" w:color="auto" w:fill="auto"/>
          </w:tcPr>
          <w:p w14:paraId="7B2D633C" w14:textId="77777777" w:rsidR="00351620" w:rsidRPr="00FA74CD" w:rsidRDefault="00351620" w:rsidP="007548A6">
            <w:pPr>
              <w:pStyle w:val="IsiHeading3"/>
              <w:spacing w:line="240" w:lineRule="auto"/>
              <w:ind w:left="0" w:firstLine="0"/>
              <w:jc w:val="center"/>
              <w:rPr>
                <w:sz w:val="22"/>
                <w:szCs w:val="22"/>
              </w:rPr>
            </w:pPr>
          </w:p>
        </w:tc>
        <w:tc>
          <w:tcPr>
            <w:tcW w:w="962" w:type="dxa"/>
            <w:shd w:val="clear" w:color="auto" w:fill="auto"/>
          </w:tcPr>
          <w:p w14:paraId="1744F97F" w14:textId="77777777" w:rsidR="00351620" w:rsidRPr="00FA74CD" w:rsidRDefault="00351620" w:rsidP="007548A6">
            <w:pPr>
              <w:pStyle w:val="IsiHeading3"/>
              <w:spacing w:line="240" w:lineRule="auto"/>
              <w:ind w:left="0" w:firstLine="0"/>
              <w:jc w:val="center"/>
              <w:rPr>
                <w:sz w:val="22"/>
                <w:szCs w:val="22"/>
              </w:rPr>
            </w:pPr>
          </w:p>
        </w:tc>
        <w:tc>
          <w:tcPr>
            <w:tcW w:w="963" w:type="dxa"/>
            <w:shd w:val="clear" w:color="auto" w:fill="auto"/>
          </w:tcPr>
          <w:p w14:paraId="4C244AFD" w14:textId="77777777" w:rsidR="00351620" w:rsidRPr="00FA74CD" w:rsidRDefault="00351620" w:rsidP="007548A6">
            <w:pPr>
              <w:pStyle w:val="IsiHeading3"/>
              <w:spacing w:line="240" w:lineRule="auto"/>
              <w:ind w:left="0" w:firstLine="0"/>
              <w:jc w:val="center"/>
              <w:rPr>
                <w:sz w:val="22"/>
                <w:szCs w:val="22"/>
              </w:rPr>
            </w:pPr>
          </w:p>
        </w:tc>
        <w:tc>
          <w:tcPr>
            <w:tcW w:w="963" w:type="dxa"/>
            <w:shd w:val="clear" w:color="auto" w:fill="auto"/>
          </w:tcPr>
          <w:p w14:paraId="275D9B30" w14:textId="77777777" w:rsidR="00351620" w:rsidRPr="00FA74CD" w:rsidRDefault="00351620" w:rsidP="007548A6">
            <w:pPr>
              <w:pStyle w:val="IsiHeading3"/>
              <w:spacing w:line="240" w:lineRule="auto"/>
              <w:ind w:left="0" w:firstLine="0"/>
              <w:jc w:val="center"/>
              <w:rPr>
                <w:sz w:val="22"/>
                <w:szCs w:val="22"/>
              </w:rPr>
            </w:pPr>
          </w:p>
        </w:tc>
      </w:tr>
      <w:tr w:rsidR="00351620" w:rsidRPr="0077517C" w14:paraId="285F70C2" w14:textId="77777777" w:rsidTr="00351620">
        <w:trPr>
          <w:jc w:val="center"/>
        </w:trPr>
        <w:tc>
          <w:tcPr>
            <w:tcW w:w="2547" w:type="dxa"/>
            <w:shd w:val="clear" w:color="auto" w:fill="auto"/>
          </w:tcPr>
          <w:p w14:paraId="0F321E0B" w14:textId="77777777" w:rsidR="00351620" w:rsidRPr="00FA74CD" w:rsidRDefault="00351620" w:rsidP="007548A6">
            <w:pPr>
              <w:rPr>
                <w:rFonts w:ascii="Times New Roman" w:hAnsi="Times New Roman" w:cs="Times New Roman"/>
              </w:rPr>
            </w:pPr>
            <w:r w:rsidRPr="00FA74CD">
              <w:rPr>
                <w:rFonts w:ascii="Times New Roman" w:hAnsi="Times New Roman" w:cs="Times New Roman"/>
              </w:rPr>
              <w:t>Kehilangan berat, %</w:t>
            </w:r>
          </w:p>
        </w:tc>
        <w:tc>
          <w:tcPr>
            <w:tcW w:w="962" w:type="dxa"/>
            <w:shd w:val="clear" w:color="auto" w:fill="auto"/>
          </w:tcPr>
          <w:p w14:paraId="10B74BC3"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0,8</w:t>
            </w:r>
          </w:p>
        </w:tc>
        <w:tc>
          <w:tcPr>
            <w:tcW w:w="963" w:type="dxa"/>
            <w:shd w:val="clear" w:color="auto" w:fill="auto"/>
          </w:tcPr>
          <w:p w14:paraId="62E2416B"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0,8</w:t>
            </w:r>
          </w:p>
        </w:tc>
        <w:tc>
          <w:tcPr>
            <w:tcW w:w="962" w:type="dxa"/>
            <w:shd w:val="clear" w:color="auto" w:fill="auto"/>
          </w:tcPr>
          <w:p w14:paraId="1CF48DF3"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1</w:t>
            </w:r>
          </w:p>
        </w:tc>
        <w:tc>
          <w:tcPr>
            <w:tcW w:w="963" w:type="dxa"/>
            <w:shd w:val="clear" w:color="auto" w:fill="auto"/>
          </w:tcPr>
          <w:p w14:paraId="6CF66237"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1,3</w:t>
            </w:r>
          </w:p>
        </w:tc>
        <w:tc>
          <w:tcPr>
            <w:tcW w:w="963" w:type="dxa"/>
            <w:shd w:val="clear" w:color="auto" w:fill="auto"/>
          </w:tcPr>
          <w:p w14:paraId="4322C800"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1,5</w:t>
            </w:r>
          </w:p>
        </w:tc>
      </w:tr>
      <w:tr w:rsidR="00351620" w:rsidRPr="0077517C" w14:paraId="2A0201F2" w14:textId="77777777" w:rsidTr="00351620">
        <w:trPr>
          <w:jc w:val="center"/>
        </w:trPr>
        <w:tc>
          <w:tcPr>
            <w:tcW w:w="2547" w:type="dxa"/>
            <w:shd w:val="clear" w:color="auto" w:fill="auto"/>
          </w:tcPr>
          <w:p w14:paraId="70758443" w14:textId="77777777" w:rsidR="00351620" w:rsidRPr="00FA74CD" w:rsidRDefault="00351620" w:rsidP="007548A6">
            <w:pPr>
              <w:rPr>
                <w:rFonts w:ascii="Times New Roman" w:hAnsi="Times New Roman" w:cs="Times New Roman"/>
              </w:rPr>
            </w:pPr>
            <w:r w:rsidRPr="00FA74CD">
              <w:rPr>
                <w:rFonts w:ascii="Times New Roman" w:hAnsi="Times New Roman" w:cs="Times New Roman"/>
              </w:rPr>
              <w:t>Penetrasi setelah kehilangan berat</w:t>
            </w:r>
          </w:p>
        </w:tc>
        <w:tc>
          <w:tcPr>
            <w:tcW w:w="962" w:type="dxa"/>
            <w:shd w:val="clear" w:color="auto" w:fill="auto"/>
            <w:vAlign w:val="center"/>
          </w:tcPr>
          <w:p w14:paraId="675FEA9C"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58</w:t>
            </w:r>
          </w:p>
        </w:tc>
        <w:tc>
          <w:tcPr>
            <w:tcW w:w="963" w:type="dxa"/>
            <w:shd w:val="clear" w:color="auto" w:fill="auto"/>
            <w:vAlign w:val="center"/>
          </w:tcPr>
          <w:p w14:paraId="65B84EA4"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54</w:t>
            </w:r>
          </w:p>
        </w:tc>
        <w:tc>
          <w:tcPr>
            <w:tcW w:w="962" w:type="dxa"/>
            <w:shd w:val="clear" w:color="auto" w:fill="auto"/>
            <w:vAlign w:val="center"/>
          </w:tcPr>
          <w:p w14:paraId="6AADDFF6"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50</w:t>
            </w:r>
          </w:p>
        </w:tc>
        <w:tc>
          <w:tcPr>
            <w:tcW w:w="963" w:type="dxa"/>
            <w:shd w:val="clear" w:color="auto" w:fill="auto"/>
            <w:vAlign w:val="center"/>
          </w:tcPr>
          <w:p w14:paraId="2B75E045"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46</w:t>
            </w:r>
          </w:p>
        </w:tc>
        <w:tc>
          <w:tcPr>
            <w:tcW w:w="963" w:type="dxa"/>
            <w:shd w:val="clear" w:color="auto" w:fill="auto"/>
            <w:vAlign w:val="center"/>
          </w:tcPr>
          <w:p w14:paraId="6429933A"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40</w:t>
            </w:r>
          </w:p>
        </w:tc>
      </w:tr>
      <w:tr w:rsidR="00351620" w:rsidRPr="0077517C" w14:paraId="70F31A77" w14:textId="77777777" w:rsidTr="00351620">
        <w:trPr>
          <w:jc w:val="center"/>
        </w:trPr>
        <w:tc>
          <w:tcPr>
            <w:tcW w:w="2547" w:type="dxa"/>
            <w:tcBorders>
              <w:bottom w:val="single" w:sz="4" w:space="0" w:color="auto"/>
            </w:tcBorders>
            <w:shd w:val="clear" w:color="auto" w:fill="auto"/>
          </w:tcPr>
          <w:p w14:paraId="2A116DA4" w14:textId="77777777" w:rsidR="00351620" w:rsidRPr="00FA74CD" w:rsidRDefault="00351620" w:rsidP="007548A6">
            <w:pPr>
              <w:rPr>
                <w:rFonts w:ascii="Times New Roman" w:hAnsi="Times New Roman" w:cs="Times New Roman"/>
              </w:rPr>
            </w:pPr>
            <w:r w:rsidRPr="00FA74CD">
              <w:rPr>
                <w:rFonts w:ascii="Times New Roman" w:hAnsi="Times New Roman" w:cs="Times New Roman"/>
              </w:rPr>
              <w:t>Daktilitas setelah kehilangan berat, (25</w:t>
            </w:r>
            <w:r w:rsidRPr="00FA74CD">
              <w:rPr>
                <w:rFonts w:ascii="Times New Roman" w:hAnsi="Times New Roman" w:cs="Times New Roman"/>
                <w:vertAlign w:val="superscript"/>
              </w:rPr>
              <w:t>o</w:t>
            </w:r>
            <w:r w:rsidRPr="00FA74CD">
              <w:rPr>
                <w:rFonts w:ascii="Times New Roman" w:hAnsi="Times New Roman" w:cs="Times New Roman"/>
              </w:rPr>
              <w:t>C, 5cm/men, cm)</w:t>
            </w:r>
          </w:p>
        </w:tc>
        <w:tc>
          <w:tcPr>
            <w:tcW w:w="962" w:type="dxa"/>
            <w:tcBorders>
              <w:bottom w:val="single" w:sz="4" w:space="0" w:color="auto"/>
            </w:tcBorders>
            <w:shd w:val="clear" w:color="auto" w:fill="auto"/>
            <w:vAlign w:val="center"/>
          </w:tcPr>
          <w:p w14:paraId="79A8066A" w14:textId="77777777" w:rsidR="00351620" w:rsidRPr="00FA74CD" w:rsidRDefault="00351620" w:rsidP="007548A6">
            <w:pPr>
              <w:pStyle w:val="IsiHeading3"/>
              <w:spacing w:line="240" w:lineRule="auto"/>
              <w:ind w:left="0" w:firstLine="0"/>
              <w:jc w:val="center"/>
              <w:rPr>
                <w:sz w:val="22"/>
                <w:szCs w:val="22"/>
              </w:rPr>
            </w:pPr>
          </w:p>
        </w:tc>
        <w:tc>
          <w:tcPr>
            <w:tcW w:w="963" w:type="dxa"/>
            <w:tcBorders>
              <w:bottom w:val="single" w:sz="4" w:space="0" w:color="auto"/>
            </w:tcBorders>
            <w:shd w:val="clear" w:color="auto" w:fill="auto"/>
            <w:vAlign w:val="center"/>
          </w:tcPr>
          <w:p w14:paraId="3E0B088B"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50</w:t>
            </w:r>
          </w:p>
        </w:tc>
        <w:tc>
          <w:tcPr>
            <w:tcW w:w="962" w:type="dxa"/>
            <w:tcBorders>
              <w:bottom w:val="single" w:sz="4" w:space="0" w:color="auto"/>
            </w:tcBorders>
            <w:shd w:val="clear" w:color="auto" w:fill="auto"/>
            <w:vAlign w:val="center"/>
          </w:tcPr>
          <w:p w14:paraId="48539609"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75</w:t>
            </w:r>
          </w:p>
        </w:tc>
        <w:tc>
          <w:tcPr>
            <w:tcW w:w="963" w:type="dxa"/>
            <w:tcBorders>
              <w:bottom w:val="single" w:sz="4" w:space="0" w:color="auto"/>
            </w:tcBorders>
            <w:shd w:val="clear" w:color="auto" w:fill="auto"/>
            <w:vAlign w:val="center"/>
          </w:tcPr>
          <w:p w14:paraId="49AFB36E"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100</w:t>
            </w:r>
          </w:p>
        </w:tc>
        <w:tc>
          <w:tcPr>
            <w:tcW w:w="963" w:type="dxa"/>
            <w:tcBorders>
              <w:bottom w:val="single" w:sz="4" w:space="0" w:color="auto"/>
            </w:tcBorders>
            <w:shd w:val="clear" w:color="auto" w:fill="auto"/>
            <w:vAlign w:val="center"/>
          </w:tcPr>
          <w:p w14:paraId="74836CD5" w14:textId="77777777" w:rsidR="00351620" w:rsidRPr="00FA74CD" w:rsidRDefault="00351620" w:rsidP="007548A6">
            <w:pPr>
              <w:pStyle w:val="IsiHeading3"/>
              <w:spacing w:line="240" w:lineRule="auto"/>
              <w:ind w:left="0" w:firstLine="0"/>
              <w:jc w:val="center"/>
              <w:rPr>
                <w:sz w:val="22"/>
                <w:szCs w:val="22"/>
              </w:rPr>
            </w:pPr>
            <w:r w:rsidRPr="00FA74CD">
              <w:rPr>
                <w:sz w:val="22"/>
                <w:szCs w:val="22"/>
              </w:rPr>
              <w:t>≥ 100</w:t>
            </w:r>
          </w:p>
        </w:tc>
      </w:tr>
    </w:tbl>
    <w:p w14:paraId="1477C7F2" w14:textId="77777777" w:rsidR="00351620" w:rsidRPr="00E94947" w:rsidRDefault="00351620" w:rsidP="00351620">
      <w:pPr>
        <w:pStyle w:val="IsiHeading3"/>
        <w:ind w:left="851" w:firstLine="0"/>
        <w:jc w:val="left"/>
        <w:rPr>
          <w:b/>
          <w:bCs/>
          <w:sz w:val="20"/>
          <w:szCs w:val="24"/>
        </w:rPr>
      </w:pPr>
      <w:r w:rsidRPr="00E94947">
        <w:rPr>
          <w:b/>
          <w:bCs/>
          <w:sz w:val="20"/>
          <w:szCs w:val="24"/>
        </w:rPr>
        <w:t xml:space="preserve">Sumber: </w:t>
      </w:r>
      <w:r w:rsidRPr="00263C73">
        <w:rPr>
          <w:sz w:val="20"/>
          <w:szCs w:val="24"/>
        </w:rPr>
        <w:fldChar w:fldCharType="begin" w:fldLock="1"/>
      </w:r>
      <w:r w:rsidRPr="00263C73">
        <w:rPr>
          <w:sz w:val="20"/>
          <w:szCs w:val="24"/>
        </w:rPr>
        <w:instrText>ADDIN CSL_CITATION {"citationItems":[{"id":"ITEM-1","itemData":{"ISBN":"9788578110796","ISSN":"1098-6596","PMID":"25246403","author":[{"dropping-particle":"","family":"Sukirman","given":"Silvia","non-dropping-particle":"","parse-names":false,"suffix":""}],"id":"ITEM-1","issued":{"date-parts":[["2016"]]},"publisher":"Institut Teknologi Nasional","publisher-place":"Bandung","title":"Beton Aspal Campuran Panas","type":"book"},"uris":["http://www.mendeley.com/documents/?uuid=f3555c8c-72ba-414a-94b1-a154f8c18586"]}],"mendeley":{"formattedCitation":"(Sukirman, 2016)","manualFormatting":"Sukirman (2016)","plainTextFormattedCitation":"(Sukirman, 2016)","previouslyFormattedCitation":"(Sukirman, 2016)"},"properties":{"noteIndex":0},"schema":"https://github.com/citation-style-language/schema/raw/master/csl-citation.json"}</w:instrText>
      </w:r>
      <w:r w:rsidRPr="00263C73">
        <w:rPr>
          <w:sz w:val="20"/>
          <w:szCs w:val="24"/>
        </w:rPr>
        <w:fldChar w:fldCharType="separate"/>
      </w:r>
      <w:r w:rsidRPr="00263C73">
        <w:rPr>
          <w:sz w:val="20"/>
          <w:szCs w:val="24"/>
        </w:rPr>
        <w:t>Sukirman (2016)</w:t>
      </w:r>
      <w:r w:rsidRPr="00263C73">
        <w:rPr>
          <w:sz w:val="20"/>
          <w:szCs w:val="24"/>
        </w:rPr>
        <w:fldChar w:fldCharType="end"/>
      </w:r>
    </w:p>
    <w:p w14:paraId="6FC08EEA" w14:textId="77777777" w:rsidR="007C1F57" w:rsidRPr="007C1F57" w:rsidRDefault="007C1F57" w:rsidP="007C1F57">
      <w:pPr>
        <w:pStyle w:val="IsiHeading3"/>
        <w:spacing w:line="240" w:lineRule="auto"/>
        <w:ind w:left="0"/>
        <w:rPr>
          <w:sz w:val="22"/>
          <w:szCs w:val="22"/>
        </w:rPr>
      </w:pPr>
      <w:r w:rsidRPr="007C1F57">
        <w:rPr>
          <w:sz w:val="22"/>
          <w:szCs w:val="22"/>
        </w:rPr>
        <w:t xml:space="preserve">Fungsi aspal pen sebagai material perkerasan jalan </w:t>
      </w:r>
      <w:r w:rsidRPr="007C1F57">
        <w:rPr>
          <w:sz w:val="22"/>
          <w:szCs w:val="22"/>
        </w:rPr>
        <w:fldChar w:fldCharType="begin" w:fldLock="1"/>
      </w:r>
      <w:r w:rsidRPr="007C1F57">
        <w:rPr>
          <w:sz w:val="22"/>
          <w:szCs w:val="22"/>
        </w:rPr>
        <w:instrText>ADDIN CSL_CITATION {"citationItems":[{"id":"ITEM-1","itemData":{"ISBN":"9788578110796","ISSN":"1098-6596","PMID":"25246403","author":[{"dropping-particle":"","family":"Sukirman","given":"Silvia","non-dropping-particle":"","parse-names":false,"suffix":""}],"id":"ITEM-1","issued":{"date-parts":[["2016"]]},"publisher":"Institut Teknologi Nasional","publisher-place":"Bandung","title":"Beton Aspal Campuran Panas","type":"book"},"uris":["http://www.mendeley.com/documents/?uuid=f3555c8c-72ba-414a-94b1-a154f8c18586"]}],"mendeley":{"formattedCitation":"(Sukirman, 2016)","plainTextFormattedCitation":"(Sukirman, 2016)","previouslyFormattedCitation":"(Sukirman, 2016)"},"properties":{"noteIndex":0},"schema":"https://github.com/citation-style-language/schema/raw/master/csl-citation.json"}</w:instrText>
      </w:r>
      <w:r w:rsidRPr="007C1F57">
        <w:rPr>
          <w:sz w:val="22"/>
          <w:szCs w:val="22"/>
        </w:rPr>
        <w:fldChar w:fldCharType="separate"/>
      </w:r>
      <w:r w:rsidRPr="007C1F57">
        <w:rPr>
          <w:sz w:val="22"/>
          <w:szCs w:val="22"/>
        </w:rPr>
        <w:t>(Sukirman, 2016)</w:t>
      </w:r>
      <w:r w:rsidRPr="007C1F57">
        <w:rPr>
          <w:sz w:val="22"/>
          <w:szCs w:val="22"/>
        </w:rPr>
        <w:fldChar w:fldCharType="end"/>
      </w:r>
      <w:r w:rsidRPr="007C1F57">
        <w:rPr>
          <w:sz w:val="22"/>
          <w:szCs w:val="22"/>
        </w:rPr>
        <w:t xml:space="preserve"> adalah sebagai berikut:</w:t>
      </w:r>
    </w:p>
    <w:p w14:paraId="0A2EFC91" w14:textId="77777777" w:rsidR="007C1F57" w:rsidRPr="007C1F57" w:rsidRDefault="007C1F57" w:rsidP="008A4616">
      <w:pPr>
        <w:pStyle w:val="DaftarParagraf"/>
        <w:numPr>
          <w:ilvl w:val="0"/>
          <w:numId w:val="44"/>
        </w:numPr>
        <w:spacing w:after="0" w:line="240" w:lineRule="auto"/>
        <w:ind w:left="567"/>
        <w:jc w:val="both"/>
        <w:rPr>
          <w:rFonts w:ascii="Times New Roman" w:hAnsi="Times New Roman"/>
        </w:rPr>
      </w:pPr>
      <w:r w:rsidRPr="007C1F57">
        <w:rPr>
          <w:rFonts w:ascii="Times New Roman" w:hAnsi="Times New Roman"/>
        </w:rPr>
        <w:t>Bahan pengikat, memberikan ikatan yang kuat antara aspal dan agregat dan antara sesama aspal.</w:t>
      </w:r>
    </w:p>
    <w:p w14:paraId="66418EF4" w14:textId="77777777" w:rsidR="007C1F57" w:rsidRPr="007C1F57" w:rsidRDefault="007C1F57" w:rsidP="008A4616">
      <w:pPr>
        <w:pStyle w:val="DaftarParagraf"/>
        <w:numPr>
          <w:ilvl w:val="0"/>
          <w:numId w:val="44"/>
        </w:numPr>
        <w:spacing w:after="0" w:line="240" w:lineRule="auto"/>
        <w:ind w:left="567"/>
        <w:jc w:val="both"/>
        <w:rPr>
          <w:rFonts w:ascii="Times New Roman" w:hAnsi="Times New Roman"/>
        </w:rPr>
      </w:pPr>
      <w:r w:rsidRPr="007C1F57">
        <w:rPr>
          <w:rFonts w:ascii="Times New Roman" w:hAnsi="Times New Roman"/>
        </w:rPr>
        <w:t>Bahan pengisi, mengisi rongga antar partikel agregat dan pori-pori yang ada di dalam partikel agregat itu sendiri.</w:t>
      </w:r>
    </w:p>
    <w:p w14:paraId="28F590CB" w14:textId="5776A6F1" w:rsidR="007C1F57" w:rsidRDefault="007C1F57" w:rsidP="008A4616">
      <w:pPr>
        <w:pStyle w:val="DaftarParagraf"/>
        <w:numPr>
          <w:ilvl w:val="0"/>
          <w:numId w:val="44"/>
        </w:numPr>
        <w:spacing w:after="0" w:line="240" w:lineRule="auto"/>
        <w:ind w:left="567"/>
        <w:jc w:val="both"/>
        <w:rPr>
          <w:rFonts w:ascii="Times New Roman" w:hAnsi="Times New Roman"/>
        </w:rPr>
      </w:pPr>
      <w:r w:rsidRPr="007C1F57">
        <w:rPr>
          <w:rFonts w:ascii="Times New Roman" w:hAnsi="Times New Roman"/>
        </w:rPr>
        <w:t>Bahan pengikat antara lapisan perkerasan lama dengan lapis perkerasan baru.</w:t>
      </w:r>
    </w:p>
    <w:p w14:paraId="40010A86" w14:textId="06CE6950" w:rsidR="007C1F57" w:rsidRDefault="007C1F57" w:rsidP="00301756">
      <w:pPr>
        <w:spacing w:before="120" w:after="0" w:line="240" w:lineRule="auto"/>
        <w:jc w:val="both"/>
        <w:rPr>
          <w:rFonts w:ascii="Times New Roman" w:hAnsi="Times New Roman"/>
          <w:b/>
          <w:bCs/>
        </w:rPr>
      </w:pPr>
      <w:r>
        <w:rPr>
          <w:rFonts w:ascii="Times New Roman" w:hAnsi="Times New Roman"/>
          <w:b/>
          <w:bCs/>
        </w:rPr>
        <w:t>Pekerasan Jalan Raya</w:t>
      </w:r>
    </w:p>
    <w:p w14:paraId="6A50DB95" w14:textId="77777777" w:rsidR="007C1F57" w:rsidRPr="007C1F57" w:rsidRDefault="007C1F57" w:rsidP="007C1F57">
      <w:pPr>
        <w:pStyle w:val="IsiHeading3"/>
        <w:spacing w:line="240" w:lineRule="auto"/>
        <w:ind w:left="0"/>
        <w:rPr>
          <w:sz w:val="22"/>
          <w:szCs w:val="22"/>
          <w:lang w:val="en-US"/>
        </w:rPr>
      </w:pPr>
      <w:r w:rsidRPr="007C1F57">
        <w:rPr>
          <w:sz w:val="22"/>
          <w:szCs w:val="22"/>
        </w:rPr>
        <w:t xml:space="preserve">Pada umumnya pembangunan jalan berdasarkan bahan pengikat Konstruksi perkerasan jalan dapat dibedakan menjadi : </w:t>
      </w:r>
    </w:p>
    <w:p w14:paraId="14109240" w14:textId="77777777" w:rsidR="007C1F57" w:rsidRPr="007C1F57" w:rsidRDefault="007C1F57" w:rsidP="00301756">
      <w:pPr>
        <w:pStyle w:val="DaftarParagraf"/>
        <w:numPr>
          <w:ilvl w:val="0"/>
          <w:numId w:val="64"/>
        </w:numPr>
        <w:spacing w:after="0" w:line="240" w:lineRule="auto"/>
        <w:ind w:left="567"/>
        <w:jc w:val="both"/>
        <w:rPr>
          <w:rFonts w:ascii="Times New Roman" w:hAnsi="Times New Roman"/>
          <w:lang w:val="en-US"/>
        </w:rPr>
      </w:pPr>
      <w:r w:rsidRPr="007C1F57">
        <w:rPr>
          <w:rFonts w:ascii="Times New Roman" w:hAnsi="Times New Roman"/>
        </w:rPr>
        <w:t xml:space="preserve">Konstruksi perkerasan lentur yaitu perkerasan yang menggunakan aspal sebagai bahan pengikat. Lapisan perkerasannya bersifat memikul dan menyebarkan beban lalu lintas ke tanah dasar. </w:t>
      </w:r>
    </w:p>
    <w:p w14:paraId="24EEA48B" w14:textId="77777777" w:rsidR="007C1F57" w:rsidRPr="007C1F57" w:rsidRDefault="007C1F57" w:rsidP="00301756">
      <w:pPr>
        <w:pStyle w:val="DaftarParagraf"/>
        <w:numPr>
          <w:ilvl w:val="0"/>
          <w:numId w:val="64"/>
        </w:numPr>
        <w:spacing w:after="0" w:line="240" w:lineRule="auto"/>
        <w:ind w:left="567"/>
        <w:jc w:val="both"/>
        <w:rPr>
          <w:rFonts w:ascii="Times New Roman" w:hAnsi="Times New Roman"/>
          <w:lang w:val="en-US"/>
        </w:rPr>
      </w:pPr>
      <w:r w:rsidRPr="007C1F57">
        <w:rPr>
          <w:rFonts w:ascii="Times New Roman" w:hAnsi="Times New Roman"/>
        </w:rPr>
        <w:t xml:space="preserve">Konstruksi perkerasan kaku yaitu perkerasan yang menggunakan semen sebagai bahan pengikat. Pelat beton tanpa tulangan diletakkan di atas tanah dasar dengan 7 lapis pondasi bawah. Beban lalu lintas sebagian besar dipikul oleh pelat beton. </w:t>
      </w:r>
    </w:p>
    <w:p w14:paraId="1923B6D7" w14:textId="1C35D4FB" w:rsidR="007C1F57" w:rsidRDefault="007C1F57" w:rsidP="00301756">
      <w:pPr>
        <w:pStyle w:val="DaftarParagraf"/>
        <w:numPr>
          <w:ilvl w:val="0"/>
          <w:numId w:val="64"/>
        </w:numPr>
        <w:spacing w:after="0" w:line="240" w:lineRule="auto"/>
        <w:ind w:left="567"/>
        <w:jc w:val="both"/>
        <w:rPr>
          <w:rFonts w:ascii="Times New Roman" w:hAnsi="Times New Roman"/>
        </w:rPr>
      </w:pPr>
      <w:r w:rsidRPr="007C1F57">
        <w:rPr>
          <w:rFonts w:ascii="Times New Roman" w:hAnsi="Times New Roman"/>
        </w:rPr>
        <w:t>Konstruksi perkerasan komposit yaitu perkerasan kaku yang dikombinasikan dengan perkerasan lentur dapat berupa perkerasan lentur di atas perkerasan kaku, atau perkerasan kaku di atas perkerasan lentur.</w:t>
      </w:r>
    </w:p>
    <w:p w14:paraId="0E9B1F49" w14:textId="6F5A32B1" w:rsidR="00A85B1A" w:rsidRDefault="00A85B1A" w:rsidP="00301756">
      <w:pPr>
        <w:spacing w:before="120" w:after="0" w:line="240" w:lineRule="auto"/>
        <w:jc w:val="both"/>
        <w:rPr>
          <w:rFonts w:ascii="Times New Roman" w:hAnsi="Times New Roman"/>
          <w:b/>
          <w:bCs/>
        </w:rPr>
      </w:pPr>
      <w:r>
        <w:rPr>
          <w:rFonts w:ascii="Times New Roman" w:hAnsi="Times New Roman"/>
          <w:b/>
          <w:bCs/>
        </w:rPr>
        <w:t>Material Penyusun Pekerasan Jalan dengan Aspal  PEN 60/70</w:t>
      </w:r>
    </w:p>
    <w:p w14:paraId="54E02C74" w14:textId="77777777" w:rsidR="00A85B1A" w:rsidRDefault="00A85B1A" w:rsidP="00A85B1A">
      <w:pPr>
        <w:pStyle w:val="IsiHeading3"/>
        <w:spacing w:line="240" w:lineRule="auto"/>
        <w:ind w:left="0"/>
        <w:rPr>
          <w:sz w:val="22"/>
          <w:szCs w:val="22"/>
        </w:rPr>
      </w:pPr>
      <w:r w:rsidRPr="00A85B1A">
        <w:rPr>
          <w:sz w:val="22"/>
          <w:szCs w:val="22"/>
        </w:rPr>
        <w:lastRenderedPageBreak/>
        <w:t>Bahan utama penyusun perkerasan jalan adalah agregat, aspal, dan bahan pengisi (</w:t>
      </w:r>
      <w:r w:rsidRPr="00A85B1A">
        <w:rPr>
          <w:i/>
          <w:iCs/>
          <w:sz w:val="22"/>
          <w:szCs w:val="22"/>
        </w:rPr>
        <w:t>filler</w:t>
      </w:r>
      <w:r w:rsidRPr="00A85B1A">
        <w:rPr>
          <w:sz w:val="22"/>
          <w:szCs w:val="22"/>
        </w:rPr>
        <w:t>), untuk mendapatkan hasil yang baik dan berkualitas dalam menghasilkan perkerasan jalan maka bahan-bahan tersebut harus memiliki kualitas yang baik pula. Berikut unsur penyusun perkerasan jalan:</w:t>
      </w:r>
    </w:p>
    <w:p w14:paraId="46F820F7" w14:textId="77777777" w:rsidR="00A85B1A" w:rsidRPr="00A85B1A" w:rsidRDefault="00A85B1A" w:rsidP="00301756">
      <w:pPr>
        <w:pStyle w:val="IsiHeading3"/>
        <w:numPr>
          <w:ilvl w:val="0"/>
          <w:numId w:val="48"/>
        </w:numPr>
        <w:spacing w:line="240" w:lineRule="auto"/>
        <w:ind w:left="567"/>
        <w:rPr>
          <w:sz w:val="22"/>
          <w:szCs w:val="22"/>
        </w:rPr>
      </w:pPr>
      <w:r w:rsidRPr="00A85B1A">
        <w:rPr>
          <w:sz w:val="22"/>
          <w:szCs w:val="22"/>
        </w:rPr>
        <w:t xml:space="preserve">Batu pecah </w:t>
      </w:r>
    </w:p>
    <w:p w14:paraId="73AD55A7" w14:textId="38157986" w:rsidR="00A85B1A" w:rsidRPr="00A85B1A" w:rsidRDefault="00A85B1A" w:rsidP="00301756">
      <w:pPr>
        <w:pStyle w:val="IsiHeading3"/>
        <w:spacing w:line="240" w:lineRule="auto"/>
        <w:ind w:firstLine="0"/>
        <w:rPr>
          <w:sz w:val="22"/>
          <w:szCs w:val="22"/>
        </w:rPr>
      </w:pPr>
      <w:r w:rsidRPr="00A85B1A">
        <w:rPr>
          <w:sz w:val="22"/>
          <w:szCs w:val="22"/>
        </w:rPr>
        <w:t xml:space="preserve">material bangunan yang diperoleh dengan cara membelah atau memecah batu yang berukuran besar menjadi batu kecil menggunakan mesin penghancur </w:t>
      </w:r>
      <w:r w:rsidRPr="00A85B1A">
        <w:rPr>
          <w:i/>
          <w:iCs/>
          <w:sz w:val="22"/>
          <w:szCs w:val="22"/>
        </w:rPr>
        <w:t>crusher</w:t>
      </w:r>
      <w:r w:rsidRPr="00A85B1A">
        <w:rPr>
          <w:sz w:val="22"/>
          <w:szCs w:val="22"/>
        </w:rPr>
        <w:t>.</w:t>
      </w:r>
    </w:p>
    <w:p w14:paraId="52252735" w14:textId="77777777" w:rsidR="00A85B1A" w:rsidRPr="00A85B1A" w:rsidRDefault="00A85B1A" w:rsidP="00301756">
      <w:pPr>
        <w:pStyle w:val="DaftarParagraf"/>
        <w:numPr>
          <w:ilvl w:val="0"/>
          <w:numId w:val="48"/>
        </w:numPr>
        <w:spacing w:after="0" w:line="240" w:lineRule="auto"/>
        <w:ind w:left="567"/>
        <w:jc w:val="both"/>
        <w:rPr>
          <w:rFonts w:ascii="Times New Roman" w:hAnsi="Times New Roman"/>
        </w:rPr>
      </w:pPr>
      <w:r w:rsidRPr="00A85B1A">
        <w:rPr>
          <w:rFonts w:ascii="Times New Roman" w:hAnsi="Times New Roman"/>
        </w:rPr>
        <w:t>Batu berukuran medium (kerikil)</w:t>
      </w:r>
    </w:p>
    <w:p w14:paraId="54CB3FB7" w14:textId="1D7CA726" w:rsidR="00A85B1A" w:rsidRPr="00A85B1A" w:rsidRDefault="00A85B1A" w:rsidP="00301756">
      <w:pPr>
        <w:pStyle w:val="DaftarParagraf"/>
        <w:spacing w:after="0" w:line="240" w:lineRule="auto"/>
        <w:ind w:left="567"/>
        <w:jc w:val="both"/>
        <w:rPr>
          <w:rFonts w:ascii="Times New Roman" w:hAnsi="Times New Roman"/>
        </w:rPr>
      </w:pPr>
      <w:r w:rsidRPr="00A85B1A">
        <w:rPr>
          <w:rFonts w:ascii="Times New Roman" w:hAnsi="Times New Roman"/>
        </w:rPr>
        <w:t>Batu pecah 0,5-1cm atau yang juga disebut batu medium ini biasanya memiliki ukuran yang kecil, yakni antara 3-5mm. Batu pecah  ukuran ini biasanya sering menjadi bagian untuk material beton non struktural &amp; perkerasan jalan atau aspal batu yang berukuran medium ini lolos di saringan no.1/2 dan tertahan saringan no.3/8 yang diproduksi langsung di PT. Vira Jaya</w:t>
      </w:r>
      <w:r w:rsidRPr="00A85B1A">
        <w:rPr>
          <w:rFonts w:ascii="Times New Roman" w:eastAsiaTheme="minorEastAsia" w:hAnsi="Times New Roman"/>
        </w:rPr>
        <w:t>.</w:t>
      </w:r>
    </w:p>
    <w:p w14:paraId="50F30284" w14:textId="748BC7F0" w:rsidR="00A85B1A" w:rsidRPr="00A85B1A" w:rsidRDefault="00A85B1A" w:rsidP="00301756">
      <w:pPr>
        <w:pStyle w:val="IsiHeading3"/>
        <w:numPr>
          <w:ilvl w:val="0"/>
          <w:numId w:val="48"/>
        </w:numPr>
        <w:spacing w:line="240" w:lineRule="auto"/>
        <w:ind w:left="567"/>
        <w:rPr>
          <w:sz w:val="22"/>
          <w:szCs w:val="22"/>
        </w:rPr>
      </w:pPr>
      <w:r w:rsidRPr="00A85B1A">
        <w:rPr>
          <w:sz w:val="22"/>
          <w:szCs w:val="22"/>
        </w:rPr>
        <w:t>Abu batu</w:t>
      </w:r>
    </w:p>
    <w:p w14:paraId="4A254060" w14:textId="77777777" w:rsidR="00A85B1A" w:rsidRPr="00A85B1A" w:rsidRDefault="00A85B1A" w:rsidP="00301756">
      <w:pPr>
        <w:pStyle w:val="DaftarParagraf"/>
        <w:spacing w:line="240" w:lineRule="auto"/>
        <w:ind w:left="567"/>
        <w:jc w:val="both"/>
        <w:rPr>
          <w:rFonts w:ascii="Times New Roman" w:hAnsi="Times New Roman"/>
          <w:color w:val="000000" w:themeColor="text1"/>
          <w:shd w:val="clear" w:color="auto" w:fill="FFFFFF"/>
        </w:rPr>
      </w:pPr>
      <w:r w:rsidRPr="00A85B1A">
        <w:rPr>
          <w:rFonts w:ascii="Times New Roman" w:hAnsi="Times New Roman"/>
        </w:rPr>
        <w:t xml:space="preserve">Sebagai agregat halus pengganti pasir pada campuran beton maupun aspal. </w:t>
      </w:r>
      <w:r w:rsidRPr="00A85B1A">
        <w:rPr>
          <w:rFonts w:ascii="Times New Roman" w:hAnsi="Times New Roman"/>
          <w:bCs/>
          <w:color w:val="000000" w:themeColor="text1"/>
          <w:shd w:val="clear" w:color="auto" w:fill="FFFFFF"/>
        </w:rPr>
        <w:t>Abu batu</w:t>
      </w:r>
      <w:r w:rsidRPr="00A85B1A">
        <w:rPr>
          <w:rFonts w:ascii="Times New Roman" w:hAnsi="Times New Roman"/>
          <w:color w:val="000000" w:themeColor="text1"/>
          <w:shd w:val="clear" w:color="auto" w:fill="FFFFFF"/>
        </w:rPr>
        <w:t> adalah agregat halus yang tertahan di saringan No. 3/8 dan lolos di saringan No. 200, sehingga </w:t>
      </w:r>
      <w:r w:rsidRPr="00A85B1A">
        <w:rPr>
          <w:rFonts w:ascii="Times New Roman" w:hAnsi="Times New Roman"/>
          <w:bCs/>
          <w:color w:val="000000" w:themeColor="text1"/>
          <w:shd w:val="clear" w:color="auto" w:fill="FFFFFF"/>
        </w:rPr>
        <w:t>abu batu</w:t>
      </w:r>
      <w:r w:rsidRPr="00A85B1A">
        <w:rPr>
          <w:rFonts w:ascii="Times New Roman" w:hAnsi="Times New Roman"/>
          <w:color w:val="000000" w:themeColor="text1"/>
          <w:shd w:val="clear" w:color="auto" w:fill="FFFFFF"/>
        </w:rPr>
        <w:t xml:space="preserve"> yang berguna menjadi campuran bahan material bangunan konstruksi karena </w:t>
      </w:r>
      <w:r w:rsidRPr="00A85B1A">
        <w:rPr>
          <w:rFonts w:ascii="Times New Roman" w:hAnsi="Times New Roman"/>
          <w:bCs/>
          <w:color w:val="000000" w:themeColor="text1"/>
          <w:shd w:val="clear" w:color="auto" w:fill="FFFFFF"/>
        </w:rPr>
        <w:t>abu batu</w:t>
      </w:r>
      <w:r w:rsidRPr="00A85B1A">
        <w:rPr>
          <w:rFonts w:ascii="Times New Roman" w:hAnsi="Times New Roman"/>
          <w:color w:val="000000" w:themeColor="text1"/>
          <w:shd w:val="clear" w:color="auto" w:fill="FFFFFF"/>
        </w:rPr>
        <w:t> dapat berfungsi sebagai agregat halus pengganti pasir pada campuran beton maupun aspal.</w:t>
      </w:r>
    </w:p>
    <w:p w14:paraId="4FF5DC48" w14:textId="29942502" w:rsidR="00A85B1A" w:rsidRPr="00A85B1A" w:rsidRDefault="00A85B1A" w:rsidP="00301756">
      <w:pPr>
        <w:pStyle w:val="DaftarParagraf"/>
        <w:numPr>
          <w:ilvl w:val="0"/>
          <w:numId w:val="48"/>
        </w:numPr>
        <w:spacing w:line="240" w:lineRule="auto"/>
        <w:ind w:left="567"/>
        <w:jc w:val="both"/>
        <w:rPr>
          <w:rFonts w:ascii="Times New Roman" w:hAnsi="Times New Roman"/>
        </w:rPr>
      </w:pPr>
      <w:r w:rsidRPr="00A85B1A">
        <w:rPr>
          <w:rFonts w:ascii="Times New Roman" w:hAnsi="Times New Roman"/>
          <w:color w:val="000000" w:themeColor="text1"/>
          <w:shd w:val="clear" w:color="auto" w:fill="FFFFFF"/>
        </w:rPr>
        <w:t>Pasir</w:t>
      </w:r>
    </w:p>
    <w:p w14:paraId="71391285" w14:textId="77777777" w:rsidR="00A85B1A" w:rsidRPr="00A85B1A" w:rsidRDefault="00A85B1A" w:rsidP="00301756">
      <w:pPr>
        <w:pStyle w:val="DaftarParagraf"/>
        <w:spacing w:line="240" w:lineRule="auto"/>
        <w:ind w:left="567"/>
        <w:jc w:val="both"/>
        <w:rPr>
          <w:rFonts w:ascii="Times New Roman" w:hAnsi="Times New Roman"/>
          <w:color w:val="000000" w:themeColor="text1"/>
          <w:shd w:val="clear" w:color="auto" w:fill="FFFFFF"/>
        </w:rPr>
      </w:pPr>
      <w:r w:rsidRPr="00A85B1A">
        <w:rPr>
          <w:rFonts w:ascii="Times New Roman" w:hAnsi="Times New Roman"/>
          <w:szCs w:val="24"/>
        </w:rPr>
        <w:t>Pasir mempunyai ciri–ciri yaitu berwarna putih agak kekuningan, butirannya kasar, keras dan bulat, berukuran 0,075 mm sampai 9,5 mm serta sedikit mengandung lumpur, lempung dan bahan organik, salah satu agregat halus yang dapat digunakan dalam campuran aspal beton adalah pasir alam, dalam perencanaan campuran aspal,</w:t>
      </w:r>
      <w:r w:rsidRPr="00A85B1A">
        <w:rPr>
          <w:rFonts w:ascii="Times New Roman" w:hAnsi="Times New Roman"/>
          <w:bCs/>
          <w:color w:val="000000" w:themeColor="text1"/>
          <w:shd w:val="clear" w:color="auto" w:fill="FFFFFF"/>
        </w:rPr>
        <w:t xml:space="preserve"> pasir</w:t>
      </w:r>
      <w:r w:rsidRPr="00A85B1A">
        <w:rPr>
          <w:rFonts w:ascii="Times New Roman" w:hAnsi="Times New Roman"/>
          <w:color w:val="000000" w:themeColor="text1"/>
          <w:shd w:val="clear" w:color="auto" w:fill="FFFFFF"/>
        </w:rPr>
        <w:t xml:space="preserve"> yang tertahan di saringan No. 3/8 dan lolos di saringan No. 200.</w:t>
      </w:r>
    </w:p>
    <w:p w14:paraId="29CD4E98" w14:textId="34833E9B" w:rsidR="00A85B1A" w:rsidRDefault="007F5A4B" w:rsidP="00301756">
      <w:pPr>
        <w:spacing w:before="120" w:after="0" w:line="240" w:lineRule="auto"/>
        <w:jc w:val="both"/>
        <w:rPr>
          <w:rFonts w:ascii="Times New Roman" w:hAnsi="Times New Roman"/>
          <w:b/>
          <w:bCs/>
          <w:i/>
          <w:iCs/>
        </w:rPr>
      </w:pPr>
      <w:r>
        <w:rPr>
          <w:rFonts w:ascii="Times New Roman" w:hAnsi="Times New Roman"/>
          <w:b/>
          <w:bCs/>
        </w:rPr>
        <w:t>Bahan Pengisi (</w:t>
      </w:r>
      <w:r>
        <w:rPr>
          <w:rFonts w:ascii="Times New Roman" w:hAnsi="Times New Roman"/>
          <w:b/>
          <w:bCs/>
          <w:i/>
          <w:iCs/>
        </w:rPr>
        <w:t>Filler)</w:t>
      </w:r>
    </w:p>
    <w:p w14:paraId="4320BAA9" w14:textId="77777777" w:rsidR="007F5A4B" w:rsidRPr="007F5A4B" w:rsidRDefault="007F5A4B" w:rsidP="007F5A4B">
      <w:pPr>
        <w:pStyle w:val="IsiHeading3"/>
        <w:spacing w:line="240" w:lineRule="auto"/>
        <w:ind w:left="0"/>
        <w:rPr>
          <w:i/>
          <w:sz w:val="22"/>
          <w:szCs w:val="22"/>
        </w:rPr>
      </w:pPr>
      <w:r>
        <w:tab/>
      </w:r>
      <w:r w:rsidRPr="007F5A4B">
        <w:rPr>
          <w:sz w:val="22"/>
          <w:szCs w:val="22"/>
        </w:rPr>
        <w:fldChar w:fldCharType="begin" w:fldLock="1"/>
      </w:r>
      <w:r w:rsidRPr="007F5A4B">
        <w:rPr>
          <w:sz w:val="22"/>
          <w:szCs w:val="22"/>
        </w:rPr>
        <w:instrText>ADDIN CSL_CITATION {"citationItems":[{"id":"ITEM-1","itemData":{"author":[{"dropping-particle":"","family":"SNI 03-4142-1996","given":"","non-dropping-particle":"","parse-names":false,"suffix":""}],"container-title":"Sni 03-4142-1996","id":"ITEM-1","issue":"200","issued":{"date-parts":[["1996"]]},"page":"1-6","title":"Metode Pengujian Jumlah Bahan dalam Agregat yang Lolos Saringan No 200 (0,075 mm)","type":"article-journal","volume":"200"},"uris":["http://www.mendeley.com/documents/?uuid=9ff0f561-c97e-43d9-a78c-4d469f4a52bb"]}],"mendeley":{"formattedCitation":"(SNI 03-4142-1996, 1996)","manualFormatting":"SNI 03-4142-1996","plainTextFormattedCitation":"(SNI 03-4142-1996, 1996)","previouslyFormattedCitation":"(SNI 03-4142-1996, 1996)"},"properties":{"noteIndex":0},"schema":"https://github.com/citation-style-language/schema/raw/master/csl-citation.json"}</w:instrText>
      </w:r>
      <w:r w:rsidRPr="007F5A4B">
        <w:rPr>
          <w:sz w:val="22"/>
          <w:szCs w:val="22"/>
        </w:rPr>
        <w:fldChar w:fldCharType="separate"/>
      </w:r>
      <w:r w:rsidRPr="007F5A4B">
        <w:rPr>
          <w:sz w:val="22"/>
          <w:szCs w:val="22"/>
        </w:rPr>
        <w:t>SNI 03-4142-1996</w:t>
      </w:r>
      <w:r w:rsidRPr="007F5A4B">
        <w:rPr>
          <w:sz w:val="22"/>
          <w:szCs w:val="22"/>
        </w:rPr>
        <w:fldChar w:fldCharType="end"/>
      </w:r>
      <w:r w:rsidRPr="007F5A4B">
        <w:rPr>
          <w:sz w:val="22"/>
          <w:szCs w:val="22"/>
        </w:rPr>
        <w:t xml:space="preserve"> menjelaskan </w:t>
      </w:r>
      <w:r w:rsidRPr="007F5A4B">
        <w:rPr>
          <w:color w:val="000000" w:themeColor="text1"/>
          <w:sz w:val="22"/>
          <w:szCs w:val="22"/>
        </w:rPr>
        <w:t xml:space="preserve">bahan pengisi atau bahan pengisi </w:t>
      </w:r>
      <w:r w:rsidRPr="007F5A4B">
        <w:rPr>
          <w:sz w:val="22"/>
          <w:szCs w:val="22"/>
        </w:rPr>
        <w:t xml:space="preserve">adalah bahan pengisi untuk campuran aspal yang bebas dari bahan mineral non plastis, kering, dan bebas dari gumpalan-gumpalan serta bila diuji dengan pengayakan bahan yang lolos saringan No. 200 dan berfungsi untuk mengisi rongga-rongga antar butiran agregat, adapun jenis bahan pengisi yang digunakan di dunia konstruksi adalah sebagai berikut: </w:t>
      </w:r>
    </w:p>
    <w:p w14:paraId="396C0ED1" w14:textId="77777777" w:rsidR="007F5A4B" w:rsidRPr="007F5A4B" w:rsidRDefault="007F5A4B" w:rsidP="00301756">
      <w:pPr>
        <w:pStyle w:val="DaftarParagraf"/>
        <w:numPr>
          <w:ilvl w:val="0"/>
          <w:numId w:val="65"/>
        </w:numPr>
        <w:spacing w:after="0" w:line="240" w:lineRule="auto"/>
        <w:ind w:left="567"/>
        <w:jc w:val="both"/>
        <w:rPr>
          <w:rFonts w:ascii="Times New Roman" w:hAnsi="Times New Roman"/>
        </w:rPr>
      </w:pPr>
      <w:r w:rsidRPr="007F5A4B">
        <w:rPr>
          <w:rFonts w:ascii="Times New Roman" w:hAnsi="Times New Roman"/>
        </w:rPr>
        <w:t xml:space="preserve">Abu batu, menurut </w:t>
      </w:r>
      <w:r w:rsidRPr="007F5A4B">
        <w:rPr>
          <w:rFonts w:ascii="Times New Roman" w:hAnsi="Times New Roman"/>
        </w:rPr>
        <w:fldChar w:fldCharType="begin" w:fldLock="1"/>
      </w:r>
      <w:r w:rsidRPr="007F5A4B">
        <w:rPr>
          <w:rFonts w:ascii="Times New Roman" w:hAnsi="Times New Roman"/>
        </w:rPr>
        <w:instrText>ADDIN CSL_CITATION {"citationItems":[{"id":"ITEM-1","itemData":{"DOI":"10.29103/tj.v7i1.127","ISSN":"2088-0561","abstract":"&lt;p&gt;Perkerasan jalan AC-BC yang terlalu dini rusak tidak sesuai dengan umur rencana biasanya di sebabkan oleh faktor beban berlebih dan mutu campuran aspal itu sendiri. Dewasa ini telah banyak diteliti tentang bahan pengisi (&lt;em&gt;filler&lt;/em&gt;) dari material lokal yang banyak digunakan dan ramah lingkungan untuk memodifikasi sifat-sifat aspal dalam campuran aspal beton sehingga dapat memperbaiki kinerja perkerasan dari sisi nilai-nilai parameter Marshallnya. Penelitian ini membahas mengenai pengaruh kadar &lt;em&gt;filler &lt;/em&gt;abu batu kapur (ABK) dan abu tempurung kelapa (ATK) pada perkerasan jalan AC-BC dengan metode Spesifikasi Umum Bina Marga Revisi 3. Masalah yang ditinjau adalah karakteristik Marshall, dengan membandingkan perilaku campuran AC-BC yang menggunakan &lt;em&gt;filler &lt;/em&gt;ABK dan ATK dengan campuran normal. Pada penelitian ini KAO yang didapatkan sebesar 6 % dan untuk benda uji dengan &lt;em&gt;filler &lt;/em&gt;ABK dan ATK dengan variasi 100:0, 0:100, 25:75, 50:50,75:25. Hasil pengujian di laboratorium perbandingan nilai stabilitas menunjukkan nilai stabilitas yang didapat dari penggunaan &lt;em&gt;filler &lt;/em&gt;ABK dan ATK dengan metode spesifikasi Bina Marga 2010 revisi 3 meningkat dibandingkan dengan tanpa ada penggunaan &lt;em&gt;filler &lt;/em&gt;ABK dan ATK yaitu nilai stabilitasnya sebesar 1562,95 kg, sedangkan campuran normal sebesar 1430,19 kg. Untuk nilai &lt;em&gt;density&lt;/em&gt;, VFWA, stabilitas, dan &lt;em&gt;flow &lt;/em&gt;mengalami peningkatan pada semua variasi,  sedangkan&lt;em&gt; &lt;/em&gt;nilai VMA, VITM, dan MQ&lt;em&gt; &lt;/em&gt;mengalami penurunan dan masih dalam spesifikasi yang disayaratkan, selanjutnya untuk nilai durabilitas adalah sebesar 80,3%, nilai tersebut belum memenuhi nilai yang disyaratkan. Pada penelitian ini hanya pada variasi &lt;em&gt;filler &lt;/em&gt;25% ABK dan 75% ATK yang menunjukan seluruh nilai parameter Marshall telah memenuhi Spesifikasi Bina Marga 2010 Revisi 3.&lt;/p&gt;","author":[{"dropping-particle":"","family":"Yacob","given":"Muhammad","non-dropping-particle":"","parse-names":false,"suffix":""},{"dropping-particle":"","family":"Wesli","given":"Wesli","non-dropping-particle":"","parse-names":false,"suffix":""}],"container-title":"Teras Jurnal","id":"ITEM-1","issue":"1","issued":{"date-parts":[["2018"]]},"page":"213","title":"Pengaruh Kadar Filler Abu Batu Kapur Dan Abu Tempurung Kelapa Terhadap Karakteristik Marshall Pada Campuran Aspal Beton Ac-Bc","type":"article-journal","volume":"7"},"uris":["http://www.mendeley.com/documents/?uuid=d744b0c4-9fbc-4253-830b-62d1503fbffd"]}],"mendeley":{"formattedCitation":"(Yacob and Wesli, 2018)","manualFormatting":"Yacob dan Wesli (2018)","plainTextFormattedCitation":"(Yacob and Wesli, 2018)","previouslyFormattedCitation":"(Yacob and Wesli, 2018)"},"properties":{"noteIndex":0},"schema":"https://github.com/citation-style-language/schema/raw/master/csl-citation.json"}</w:instrText>
      </w:r>
      <w:r w:rsidRPr="007F5A4B">
        <w:rPr>
          <w:rFonts w:ascii="Times New Roman" w:hAnsi="Times New Roman"/>
        </w:rPr>
        <w:fldChar w:fldCharType="separate"/>
      </w:r>
      <w:r w:rsidRPr="007F5A4B">
        <w:rPr>
          <w:rFonts w:ascii="Times New Roman" w:hAnsi="Times New Roman"/>
          <w:noProof/>
        </w:rPr>
        <w:t>Yacob dan Wesli (2018)</w:t>
      </w:r>
      <w:r w:rsidRPr="007F5A4B">
        <w:rPr>
          <w:rFonts w:ascii="Times New Roman" w:hAnsi="Times New Roman"/>
        </w:rPr>
        <w:fldChar w:fldCharType="end"/>
      </w:r>
      <w:r w:rsidRPr="007F5A4B">
        <w:rPr>
          <w:rFonts w:ascii="Times New Roman" w:hAnsi="Times New Roman"/>
        </w:rPr>
        <w:t xml:space="preserve"> batu kapur termasuk batuan sedimen, batuan ini terdiri dari </w:t>
      </w:r>
      <w:r w:rsidRPr="007F5A4B">
        <w:rPr>
          <w:rFonts w:ascii="Times New Roman" w:hAnsi="Times New Roman"/>
          <w:i/>
          <w:iCs/>
        </w:rPr>
        <w:t>kalsium karbonat</w:t>
      </w:r>
      <w:r w:rsidRPr="007F5A4B">
        <w:rPr>
          <w:rFonts w:ascii="Times New Roman" w:hAnsi="Times New Roman"/>
        </w:rPr>
        <w:t xml:space="preserve"> mencapai 95%, selain kalsium karbonat batu kapur juga mengandung </w:t>
      </w:r>
      <w:r w:rsidRPr="007F5A4B">
        <w:rPr>
          <w:rFonts w:ascii="Times New Roman" w:hAnsi="Times New Roman"/>
          <w:i/>
          <w:iCs/>
        </w:rPr>
        <w:t xml:space="preserve">silika, magnesit, alumina </w:t>
      </w:r>
      <w:r w:rsidRPr="007F5A4B">
        <w:rPr>
          <w:rFonts w:ascii="Times New Roman" w:hAnsi="Times New Roman"/>
        </w:rPr>
        <w:t>serta beberapa senyawa lainnya namun dengan jumlah yang lebih kecil.</w:t>
      </w:r>
    </w:p>
    <w:p w14:paraId="23B99401" w14:textId="77777777" w:rsidR="007F5A4B" w:rsidRPr="007F5A4B" w:rsidRDefault="007F5A4B" w:rsidP="00301756">
      <w:pPr>
        <w:pStyle w:val="DaftarParagraf"/>
        <w:numPr>
          <w:ilvl w:val="0"/>
          <w:numId w:val="65"/>
        </w:numPr>
        <w:spacing w:after="0" w:line="240" w:lineRule="auto"/>
        <w:ind w:left="567"/>
        <w:jc w:val="both"/>
        <w:rPr>
          <w:rFonts w:ascii="Times New Roman" w:hAnsi="Times New Roman"/>
        </w:rPr>
      </w:pPr>
      <w:r w:rsidRPr="007F5A4B">
        <w:rPr>
          <w:rFonts w:ascii="Times New Roman" w:hAnsi="Times New Roman"/>
        </w:rPr>
        <w:t xml:space="preserve">Semen, </w:t>
      </w:r>
      <w:r w:rsidRPr="007F5A4B">
        <w:rPr>
          <w:rFonts w:ascii="Times New Roman" w:hAnsi="Times New Roman"/>
        </w:rPr>
        <w:fldChar w:fldCharType="begin" w:fldLock="1"/>
      </w:r>
      <w:r w:rsidRPr="007F5A4B">
        <w:rPr>
          <w:rFonts w:ascii="Times New Roman" w:hAnsi="Times New Roman"/>
        </w:rPr>
        <w:instrText>ADDIN CSL_CITATION {"citationItems":[{"id":"ITEM-1","itemData":{"DOI":"10.30595/techno.v21i1.7230","ISSN":"1410-8607","abstract":"Lapis aspal beton (laston) merupakan suatu lapisan perkerasan jalan yang terdiri dari campuran aspal dan agregat yang mempunyai gradasi menerus dicampur, dihampar dan dipadatkan pada suhu tertentu. Campuran aphalt concrete wearing course (AC-WC) adalah salah satu jenis laston yang berfungsi sebagai lapisan aus dan menahan tegangan akibat beban lalu lintas. Campuran AC-WC yang berada pada lapisan atas dari laston harus kedap air, awet, permukaanya rata dan mampu memberikan gesekan yang baik dengan roda kendaraan. Disisi lain, perubahan iklim dan beban lalu lintas kendaraan yang semakin tinggi akan berdampak terhadap kinerja campuran AC-WC. Penggunaan alternatif bahan pengisi (filler) dalam laston berperan penting untuk meningkatkan kinerja campuran AC-WC. Pasir besi dan semen memiliki tekstur yang kasar dan keras dibandingkan dengan abu batu diharapkan mampu meningkatkan kinerja campuran AC-WC. Oleh karena itu dalam peneltian ini semen dan pasir besi akan digunakan sebagai alternatif filler campuran AC-WC. Pengujian marshall test dilakukan untuk melihat performa campuran AC-WC dengan kombinasi filler 100% semen, 50% semen+50% pasir besi, dan 100% pasir besi dalam keadaan kering dan terendam air. Hasil pengujian menunjukan bahwa pasir besi dapat digunakan sebagai filler dalam campuran AC-WC. Stabilitas tertinggi diperoleh dalam campuran AC-WC dengan filler semen dan stabilitas terendah dari filler 50% pasir besi+50% semen.Keyword: Filler, Semen, Pasir Besi, Pengujian Marshall, AC-WC","author":[{"dropping-particle":"","family":"Susanto","given":"Hery Awan","non-dropping-particle":"","parse-names":false,"suffix":""}],"container-title":"Techno (Jurnal Fakultas Teknik, Universitas Muhammadiyah Purwokerto)","id":"ITEM-1","issue":"1","issued":{"date-parts":[["2020"]]},"page":"37","title":"Pengaruh Penggunaan Filler Pasir Besi Dan Semen Dalam Campuran Asphalt Concrete Wearing Course (AC-WC)","type":"article-journal","volume":"21"},"uris":["http://www.mendeley.com/documents/?uuid=42e01ac6-b051-4425-bb6b-7877f3109f27"]}],"mendeley":{"formattedCitation":"(Susanto, 2020)","manualFormatting":"Susanto (2020)","plainTextFormattedCitation":"(Susanto, 2020)","previouslyFormattedCitation":"(Susanto, 2020)"},"properties":{"noteIndex":0},"schema":"https://github.com/citation-style-language/schema/raw/master/csl-citation.json"}</w:instrText>
      </w:r>
      <w:r w:rsidRPr="007F5A4B">
        <w:rPr>
          <w:rFonts w:ascii="Times New Roman" w:hAnsi="Times New Roman"/>
        </w:rPr>
        <w:fldChar w:fldCharType="separate"/>
      </w:r>
      <w:r w:rsidRPr="007F5A4B">
        <w:rPr>
          <w:rFonts w:ascii="Times New Roman" w:hAnsi="Times New Roman"/>
          <w:noProof/>
        </w:rPr>
        <w:t>Susanto (2020)</w:t>
      </w:r>
      <w:r w:rsidRPr="007F5A4B">
        <w:rPr>
          <w:rFonts w:ascii="Times New Roman" w:hAnsi="Times New Roman"/>
        </w:rPr>
        <w:fldChar w:fldCharType="end"/>
      </w:r>
      <w:r w:rsidRPr="007F5A4B">
        <w:rPr>
          <w:rFonts w:ascii="Times New Roman" w:hAnsi="Times New Roman"/>
        </w:rPr>
        <w:t xml:space="preserve"> dalam aplikasi di lapangan, bahan pengisi sering menggunakan semen karena mengandung kapur tohor 60-65%, </w:t>
      </w:r>
      <w:r w:rsidRPr="007F5A4B">
        <w:rPr>
          <w:rFonts w:ascii="Times New Roman" w:hAnsi="Times New Roman"/>
          <w:i/>
          <w:iCs/>
        </w:rPr>
        <w:t xml:space="preserve">silika </w:t>
      </w:r>
      <w:r w:rsidRPr="007F5A4B">
        <w:rPr>
          <w:rFonts w:ascii="Times New Roman" w:hAnsi="Times New Roman"/>
        </w:rPr>
        <w:t xml:space="preserve">20-24% dan </w:t>
      </w:r>
      <w:r w:rsidRPr="007F5A4B">
        <w:rPr>
          <w:rFonts w:ascii="Times New Roman" w:hAnsi="Times New Roman"/>
          <w:i/>
          <w:iCs/>
        </w:rPr>
        <w:t xml:space="preserve">alumina </w:t>
      </w:r>
      <w:r w:rsidRPr="007F5A4B">
        <w:rPr>
          <w:rFonts w:ascii="Times New Roman" w:hAnsi="Times New Roman"/>
        </w:rPr>
        <w:t xml:space="preserve">sekitar 4-8%. Kandungan bahan tersebut mempengaruhi stabilitas dan </w:t>
      </w:r>
      <w:r w:rsidRPr="007F5A4B">
        <w:rPr>
          <w:rFonts w:ascii="Times New Roman" w:hAnsi="Times New Roman"/>
          <w:i/>
          <w:iCs/>
        </w:rPr>
        <w:t xml:space="preserve">viskositas </w:t>
      </w:r>
      <w:r w:rsidRPr="007F5A4B">
        <w:rPr>
          <w:rFonts w:ascii="Times New Roman" w:hAnsi="Times New Roman"/>
        </w:rPr>
        <w:t>campuran aspal, namun hal tersebut tidak menutup kemungkinan adanya penggunaan bahan pengisi lain selama masih memenuhi ketentuan yang disyaratkan.</w:t>
      </w:r>
    </w:p>
    <w:p w14:paraId="79B33DCD" w14:textId="77777777" w:rsidR="007F5A4B" w:rsidRPr="007F5A4B" w:rsidRDefault="007F5A4B" w:rsidP="00301756">
      <w:pPr>
        <w:pStyle w:val="DaftarParagraf"/>
        <w:numPr>
          <w:ilvl w:val="0"/>
          <w:numId w:val="65"/>
        </w:numPr>
        <w:spacing w:after="0" w:line="240" w:lineRule="auto"/>
        <w:ind w:left="567"/>
        <w:jc w:val="both"/>
        <w:rPr>
          <w:rFonts w:ascii="Times New Roman" w:hAnsi="Times New Roman"/>
        </w:rPr>
      </w:pPr>
      <w:r w:rsidRPr="007F5A4B">
        <w:rPr>
          <w:rFonts w:ascii="Times New Roman" w:hAnsi="Times New Roman"/>
          <w:i/>
          <w:iCs/>
        </w:rPr>
        <w:t>Fly ash</w:t>
      </w:r>
      <w:r w:rsidRPr="007F5A4B">
        <w:rPr>
          <w:rFonts w:ascii="Times New Roman" w:hAnsi="Times New Roman"/>
        </w:rPr>
        <w:t>,</w:t>
      </w:r>
      <w:r w:rsidRPr="007F5A4B">
        <w:rPr>
          <w:rFonts w:ascii="Times New Roman" w:hAnsi="Times New Roman"/>
          <w:i/>
          <w:iCs/>
        </w:rPr>
        <w:t xml:space="preserve"> </w:t>
      </w:r>
      <w:r w:rsidRPr="007F5A4B">
        <w:rPr>
          <w:rFonts w:ascii="Times New Roman" w:hAnsi="Times New Roman"/>
          <w:szCs w:val="24"/>
        </w:rPr>
        <w:t>menurut</w:t>
      </w:r>
      <w:r w:rsidRPr="007F5A4B">
        <w:rPr>
          <w:rFonts w:ascii="Times New Roman" w:hAnsi="Times New Roman"/>
          <w:szCs w:val="24"/>
          <w:shd w:val="clear" w:color="auto" w:fill="FFFFFF"/>
        </w:rPr>
        <w:t xml:space="preserve"> Spesifikasi Umum </w:t>
      </w:r>
      <w:r w:rsidRPr="007F5A4B">
        <w:rPr>
          <w:rFonts w:ascii="Times New Roman" w:hAnsi="Times New Roman"/>
          <w:szCs w:val="24"/>
          <w:shd w:val="clear" w:color="auto" w:fill="FFFFFF"/>
        </w:rPr>
        <w:fldChar w:fldCharType="begin" w:fldLock="1"/>
      </w:r>
      <w:r w:rsidRPr="007F5A4B">
        <w:rPr>
          <w:rFonts w:ascii="Times New Roman" w:hAnsi="Times New Roman"/>
          <w:szCs w:val="24"/>
          <w:shd w:val="clear" w:color="auto" w:fill="FFFFFF"/>
        </w:rPr>
        <w:instrText>ADDIN CSL_CITATION {"citationItems":[{"id":"ITEM-1","itemData":{"ISBN":"0624321991","abstract":"BACKGROUND &amp; AIMS: Research on young healthy samples suggests that low glycaemic load foods can confer benefits for cognitive performance. The aim was to examine the effects of type 2 diabetes on cognitive function, and to investigate whether consumption of low glycaemic load breakfasts affects cognitive function in adults with type 2 diabetes. METHOD: Memory, psychomotor skill and executive function were examined at two morning test sessions in 24 adults with type 2 diabetes and 10 adults with normal glucose tolerance (NGT) aged 45-77 years without dementia after water, low, and high glycaemic load breakfasts were consumed in accordance with a crossover, counterbalanced design. The type 2 diabetes and NGT groups were matched for education, depression, and IQ. RESULTS: Type 2 diabetes was associated with impairments in verbal memory, spatial memory, psychomotor skill, and executive function compared to adults with NGT. Consumption of the three breakfast conditions did not impact on cognitive performance in the type 2 diabetes or NGT participants. CONCLUSIONS: Abnormalities in glucose tolerance such as type 2 diabetes can have demonstrable negative effects on a range of cognitive functions. However, there was no evidence that low GL breakfasts administered acutely could confer benefits for cognitive function (ClincalTrials.gov identifier, NCT01047813).","author":[{"dropping-particle":"","family":"Bina Marga","given":"","non-dropping-particle":"","parse-names":false,"suffix":""}],"container-title":"Direktorat Jendral Bina Marga","id":"ITEM-1","issue":"Revisi 3","issued":{"date-parts":[["2010"]]},"page":"1-6","title":"Spesifikasi umum 2010","type":"article-journal","volume":"2010"},"uris":["http://www.mendeley.com/documents/?uuid=c19447b3-125b-4c69-913e-b7bfe076eca3"]}],"mendeley":{"formattedCitation":"(Bina Marga, 2010)","manualFormatting":"Bina Marga (2010)","plainTextFormattedCitation":"(Bina Marga, 2010)","previouslyFormattedCitation":"(Bina Marga, 2010)"},"properties":{"noteIndex":0},"schema":"https://github.com/citation-style-language/schema/raw/master/csl-citation.json"}</w:instrText>
      </w:r>
      <w:r w:rsidRPr="007F5A4B">
        <w:rPr>
          <w:rFonts w:ascii="Times New Roman" w:hAnsi="Times New Roman"/>
          <w:szCs w:val="24"/>
          <w:shd w:val="clear" w:color="auto" w:fill="FFFFFF"/>
        </w:rPr>
        <w:fldChar w:fldCharType="separate"/>
      </w:r>
      <w:r w:rsidRPr="007F5A4B">
        <w:rPr>
          <w:rFonts w:ascii="Times New Roman" w:hAnsi="Times New Roman"/>
          <w:noProof/>
          <w:szCs w:val="24"/>
          <w:shd w:val="clear" w:color="auto" w:fill="FFFFFF"/>
        </w:rPr>
        <w:t>Bina Marga (2010)</w:t>
      </w:r>
      <w:r w:rsidRPr="007F5A4B">
        <w:rPr>
          <w:rFonts w:ascii="Times New Roman" w:hAnsi="Times New Roman"/>
          <w:szCs w:val="24"/>
          <w:shd w:val="clear" w:color="auto" w:fill="FFFFFF"/>
        </w:rPr>
        <w:fldChar w:fldCharType="end"/>
      </w:r>
      <w:r w:rsidRPr="007F5A4B">
        <w:rPr>
          <w:rFonts w:ascii="Times New Roman" w:hAnsi="Times New Roman"/>
          <w:szCs w:val="24"/>
          <w:shd w:val="clear" w:color="auto" w:fill="FFFFFF"/>
        </w:rPr>
        <w:t xml:space="preserve">, </w:t>
      </w:r>
      <w:r w:rsidRPr="007F5A4B">
        <w:rPr>
          <w:rFonts w:ascii="Times New Roman" w:hAnsi="Times New Roman"/>
          <w:i/>
          <w:szCs w:val="24"/>
          <w:shd w:val="clear" w:color="auto" w:fill="FFFFFF"/>
        </w:rPr>
        <w:t>Fly Ash</w:t>
      </w:r>
      <w:r w:rsidRPr="007F5A4B">
        <w:rPr>
          <w:rFonts w:ascii="Times New Roman" w:hAnsi="Times New Roman"/>
          <w:szCs w:val="24"/>
          <w:shd w:val="clear" w:color="auto" w:fill="FFFFFF"/>
        </w:rPr>
        <w:t> merupakan sisa pembakaran batu bara yang sangat halus, kehalusan butiran </w:t>
      </w:r>
      <w:r w:rsidRPr="007F5A4B">
        <w:rPr>
          <w:rFonts w:ascii="Times New Roman" w:hAnsi="Times New Roman"/>
          <w:i/>
          <w:iCs/>
          <w:szCs w:val="24"/>
          <w:shd w:val="clear" w:color="auto" w:fill="FFFFFF"/>
        </w:rPr>
        <w:t>fly ash</w:t>
      </w:r>
      <w:r w:rsidRPr="007F5A4B">
        <w:rPr>
          <w:rFonts w:ascii="Times New Roman" w:hAnsi="Times New Roman"/>
          <w:szCs w:val="24"/>
          <w:shd w:val="clear" w:color="auto" w:fill="FFFFFF"/>
        </w:rPr>
        <w:t> ini berpotensi terhadap pencemaran udara, penanganan </w:t>
      </w:r>
      <w:r w:rsidRPr="007F5A4B">
        <w:rPr>
          <w:rFonts w:ascii="Times New Roman" w:hAnsi="Times New Roman"/>
          <w:i/>
          <w:iCs/>
          <w:szCs w:val="24"/>
          <w:shd w:val="clear" w:color="auto" w:fill="FFFFFF"/>
        </w:rPr>
        <w:t>fly ash</w:t>
      </w:r>
      <w:r w:rsidRPr="007F5A4B">
        <w:rPr>
          <w:rFonts w:ascii="Times New Roman" w:hAnsi="Times New Roman"/>
          <w:szCs w:val="24"/>
          <w:shd w:val="clear" w:color="auto" w:fill="FFFFFF"/>
        </w:rPr>
        <w:t> pada saat ini masih terbatas pada penimbunan di lahan kosong.</w:t>
      </w:r>
    </w:p>
    <w:p w14:paraId="6C05FCDC" w14:textId="77777777" w:rsidR="007F5A4B" w:rsidRPr="007F5A4B" w:rsidRDefault="007F5A4B" w:rsidP="00301756">
      <w:pPr>
        <w:pStyle w:val="DaftarParagraf"/>
        <w:numPr>
          <w:ilvl w:val="0"/>
          <w:numId w:val="65"/>
        </w:numPr>
        <w:spacing w:after="0" w:line="240" w:lineRule="auto"/>
        <w:ind w:left="567"/>
        <w:jc w:val="both"/>
        <w:rPr>
          <w:rFonts w:ascii="Times New Roman" w:hAnsi="Times New Roman"/>
        </w:rPr>
      </w:pPr>
      <w:r w:rsidRPr="007F5A4B">
        <w:rPr>
          <w:rFonts w:ascii="Times New Roman" w:hAnsi="Times New Roman"/>
        </w:rPr>
        <w:t xml:space="preserve">Bahan pengisi alternatif, </w:t>
      </w:r>
      <w:r w:rsidRPr="007F5A4B">
        <w:rPr>
          <w:rFonts w:ascii="Times New Roman" w:hAnsi="Times New Roman"/>
          <w:szCs w:val="24"/>
        </w:rPr>
        <w:t>penelitian ini penulis menggunakan abu sekam padi (ASP), menurut</w:t>
      </w:r>
      <w:r w:rsidRPr="007F5A4B">
        <w:rPr>
          <w:rFonts w:ascii="Times New Roman" w:hAnsi="Times New Roman"/>
          <w:szCs w:val="24"/>
        </w:rPr>
        <w:fldChar w:fldCharType="begin" w:fldLock="1"/>
      </w:r>
      <w:r w:rsidRPr="007F5A4B">
        <w:rPr>
          <w:rFonts w:ascii="Times New Roman" w:hAnsi="Times New Roman"/>
          <w:szCs w:val="24"/>
        </w:rPr>
        <w:instrText>ADDIN CSL_CITATION {"citationItems":[{"id":"ITEM-1","itemData":{"author":[{"dropping-particle":"","family":"Hidayati","given":"Eva Tristi","non-dropping-particle":"","parse-names":false,"suffix":""},{"dropping-particle":"","family":"Fauziah","given":"Miftahul","non-dropping-particle":"","parse-names":false,"suffix":""}],"container-title":"Jurnal Teknik Sipil UII","id":"ITEM-1","issue":"1","issued":{"date-parts":[["2018"]]},"page":"90-97","title":"Pengaruh Abu Sekam Padi Sebagai Filler Pengganti Terhadap Karakteristik Campuran Stone Matrix Asphalt (SMA)","type":"article-journal","volume":"3"},"uris":["http://www.mendeley.com/documents/?uuid=f73d7b37-79eb-4c11-97a9-27b6a860400d"]}],"mendeley":{"formattedCitation":"(Hidayati and Fauziah, 2018)","manualFormatting":" Hidayati dan Fauziah (2018)","plainTextFormattedCitation":"(Hidayati and Fauziah, 2018)","previouslyFormattedCitation":"(Hidayati and Fauziah, 2018)"},"properties":{"noteIndex":0},"schema":"https://github.com/citation-style-language/schema/raw/master/csl-citation.json"}</w:instrText>
      </w:r>
      <w:r w:rsidRPr="007F5A4B">
        <w:rPr>
          <w:rFonts w:ascii="Times New Roman" w:hAnsi="Times New Roman"/>
          <w:szCs w:val="24"/>
        </w:rPr>
        <w:fldChar w:fldCharType="separate"/>
      </w:r>
      <w:r w:rsidRPr="007F5A4B">
        <w:rPr>
          <w:rFonts w:ascii="Times New Roman" w:hAnsi="Times New Roman"/>
          <w:noProof/>
          <w:szCs w:val="24"/>
        </w:rPr>
        <w:t xml:space="preserve"> Hidayati dan Fauziah (2018)</w:t>
      </w:r>
      <w:r w:rsidRPr="007F5A4B">
        <w:rPr>
          <w:rFonts w:ascii="Times New Roman" w:hAnsi="Times New Roman"/>
          <w:szCs w:val="24"/>
        </w:rPr>
        <w:fldChar w:fldCharType="end"/>
      </w:r>
      <w:r w:rsidRPr="007F5A4B">
        <w:rPr>
          <w:rFonts w:ascii="Times New Roman" w:hAnsi="Times New Roman"/>
          <w:szCs w:val="24"/>
        </w:rPr>
        <w:t xml:space="preserve">, </w:t>
      </w:r>
      <w:r w:rsidRPr="007F5A4B">
        <w:rPr>
          <w:rFonts w:ascii="Times New Roman" w:eastAsia="Times New Roman" w:hAnsi="Times New Roman"/>
          <w:szCs w:val="24"/>
        </w:rPr>
        <w:t xml:space="preserve">abu sekam adalah sisa gabah dari pertanian padi yang dibakar sampai </w:t>
      </w:r>
      <w:r w:rsidRPr="007F5A4B">
        <w:rPr>
          <w:rFonts w:ascii="Times New Roman" w:eastAsia="Times New Roman" w:hAnsi="Times New Roman"/>
          <w:spacing w:val="-3"/>
          <w:szCs w:val="24"/>
        </w:rPr>
        <w:t xml:space="preserve">menjadi </w:t>
      </w:r>
      <w:r w:rsidRPr="007F5A4B">
        <w:rPr>
          <w:rFonts w:ascii="Times New Roman" w:eastAsia="Times New Roman" w:hAnsi="Times New Roman"/>
          <w:szCs w:val="24"/>
        </w:rPr>
        <w:t xml:space="preserve">abu yang memiliki kandungan </w:t>
      </w:r>
      <w:r w:rsidRPr="007F5A4B">
        <w:rPr>
          <w:rFonts w:ascii="Times New Roman" w:eastAsia="Times New Roman" w:hAnsi="Times New Roman"/>
          <w:i/>
          <w:iCs/>
          <w:szCs w:val="24"/>
        </w:rPr>
        <w:t>silika</w:t>
      </w:r>
      <w:r w:rsidRPr="007F5A4B">
        <w:rPr>
          <w:rFonts w:ascii="Times New Roman" w:eastAsia="Times New Roman" w:hAnsi="Times New Roman"/>
          <w:szCs w:val="24"/>
        </w:rPr>
        <w:t xml:space="preserve"> sebanyak 86,90–97,30%. Sekam padi memiliki kemampuan mengisi rongga pada</w:t>
      </w:r>
      <w:r w:rsidRPr="007F5A4B">
        <w:rPr>
          <w:rFonts w:ascii="Times New Roman" w:eastAsia="Times New Roman" w:hAnsi="Times New Roman"/>
          <w:spacing w:val="49"/>
          <w:szCs w:val="24"/>
        </w:rPr>
        <w:t xml:space="preserve"> </w:t>
      </w:r>
      <w:r w:rsidRPr="007F5A4B">
        <w:rPr>
          <w:rFonts w:ascii="Times New Roman" w:eastAsia="Times New Roman" w:hAnsi="Times New Roman"/>
          <w:szCs w:val="24"/>
        </w:rPr>
        <w:t>campuran suatu struktur jalan.</w:t>
      </w:r>
    </w:p>
    <w:p w14:paraId="32F4C11E" w14:textId="2341C1DD" w:rsidR="007F5A4B" w:rsidRDefault="007F5A4B" w:rsidP="00301756">
      <w:pPr>
        <w:tabs>
          <w:tab w:val="left" w:pos="1620"/>
        </w:tabs>
        <w:spacing w:before="120" w:after="0" w:line="240" w:lineRule="auto"/>
        <w:jc w:val="both"/>
        <w:rPr>
          <w:rFonts w:ascii="Times New Roman" w:hAnsi="Times New Roman"/>
          <w:b/>
          <w:bCs/>
        </w:rPr>
      </w:pPr>
      <w:r>
        <w:rPr>
          <w:rFonts w:ascii="Times New Roman" w:hAnsi="Times New Roman"/>
          <w:b/>
          <w:bCs/>
          <w:i/>
          <w:iCs/>
        </w:rPr>
        <w:t xml:space="preserve">Mix Design </w:t>
      </w:r>
      <w:r>
        <w:rPr>
          <w:rFonts w:ascii="Times New Roman" w:hAnsi="Times New Roman"/>
          <w:b/>
          <w:bCs/>
        </w:rPr>
        <w:t>Pekerasaan Jalan Aspal PEN 60/70</w:t>
      </w:r>
    </w:p>
    <w:p w14:paraId="184533EA" w14:textId="77777777" w:rsidR="007F5A4B" w:rsidRDefault="007F5A4B" w:rsidP="007F5A4B">
      <w:pPr>
        <w:pStyle w:val="IsiHeading3"/>
        <w:spacing w:line="240" w:lineRule="auto"/>
        <w:ind w:left="0"/>
      </w:pPr>
      <w:r w:rsidRPr="00196DC1">
        <w:rPr>
          <w:i/>
          <w:iCs/>
        </w:rPr>
        <w:t>Mix design</w:t>
      </w:r>
      <w:r w:rsidRPr="00196DC1">
        <w:t xml:space="preserve"> adalah tahapan merancang komposisi campuran yang akan digunakan untuk spesifikasi perkerasan yang diinginkan. </w:t>
      </w:r>
      <w:r w:rsidRPr="00196DC1">
        <w:fldChar w:fldCharType="begin" w:fldLock="1"/>
      </w:r>
      <w:r w:rsidRPr="00196DC1">
        <w:instrText>ADDIN CSL_CITATION {"citationItems":[{"id":"ITEM-1","itemData":{"abstract":"A variational method is proposed to evaluate the generating functional ?? which gives the multi-time correlation functions in equilibrium and non-equilibrium statistical mechanics or field theories. Its definition, ?? = ln Tr DA, involves the density operator D describing the initial state and an operator A depending on the observables of interest (in the Heisenberg picture), on the associated time-dependent sources and on the initial time. Regarded as function of this time, A is specified by a simple differential equation with the time running backward. Lagrangian multipliers are introduced to account both for this equation and for the one which characterizes D. Through this procedure ?? is obtained as the stationary value of a functional depending on state-like and observable-like trial operators, with a complex time. Within a trial subspace, the resulting approximation optimizes both the intitial state and the dynamics. The example of interacting fermions in many-body physics is worked out by restricting the trial objects to exponentials of single-particle operators. This leads to an extended mean-field approximation for the generating functional associated with any set of observables. Expansion in powers of the sources provides a variational approximation for the two-time causal or response functions. The result incorporates both the static and dynamic Hartree-Fock equations as well as the associated RPA equations. It is free of several inconsistencies occuring in the conventional mean-field approximations. ?? 1993.","id":"ITEM-1","issue":"1","issued":{"date-parts":[["1991"]]},"number-of-pages":"7","publisher-place":"Jakarta","title":"SNI 06-2489-1991 Metode Pengujian Campuran Aspal dengan Alat Marshall","type":"report"},"uris":["http://www.mendeley.com/documents/?uuid=72558b76-d3f8-4be2-80cb-b49c73c23a90"]}],"mendeley":{"formattedCitation":"(&lt;i&gt;SNI 06-2489-1991 Metode Pengujian Campuran Aspal Dengan Alat Marshall&lt;/i&gt;, 1991)","manualFormatting":"SNI 06-2489-1991","plainTextFormattedCitation":"(SNI 06-2489-1991 Metode Pengujian Campuran Aspal Dengan Alat Marshall, 1991)","previouslyFormattedCitation":"(&lt;i&gt;SNI 06-2489-1991 Metode Pengujian Campuran Aspal Dengan Alat Marshall&lt;/i&gt;, 1991)"},"properties":{"noteIndex":0},"schema":"https://github.com/citation-style-language/schema/raw/master/csl-citation.json"}</w:instrText>
      </w:r>
      <w:r w:rsidRPr="00196DC1">
        <w:fldChar w:fldCharType="separate"/>
      </w:r>
      <w:r w:rsidRPr="00196DC1">
        <w:t>SNI 06-2489-1991</w:t>
      </w:r>
      <w:r w:rsidRPr="00196DC1">
        <w:fldChar w:fldCharType="end"/>
      </w:r>
      <w:r w:rsidRPr="00196DC1">
        <w:t xml:space="preserve"> mengatur setiap benda uji memiliki bobot ± 1200 gr agar dapat menghasilkan tinggi benda uji kira-kira 63,5 mm ± 1,27 mm. Ketentuan komposisi campuran tidak boleh melebihi persyaratan gradasi campuran yang diatur oleh </w:t>
      </w:r>
      <w:r w:rsidRPr="00196DC1">
        <w:fldChar w:fldCharType="begin" w:fldLock="1"/>
      </w:r>
      <w:r w:rsidRPr="00196DC1">
        <w:instrText>ADDIN CSL_CITATION {"citationItems":[{"id":"ITEM-1","itemData":{"abstract":"Perancangan dan pelaksanaan campuran beraspal panas bergradasi menerus (laston) menggunakan slag PEDOMAN KEMENTERIAN PEKERJAAN UMUM DAN PERUMAHAN RAKYAT","author":[{"dropping-particle":"","family":"Kementerian Pekerjaan Umum dan Penataan Ruang","given":"","non-dropping-particle":"","parse-names":false,"suffix":""}],"id":"ITEM-1","issued":{"date-parts":[["2019"]]},"number-of-pages":"1-42","publisher-place":"Jakarta","title":"Perancangan dan Pelaksanaan Campuran Beraspal Panas Bergradasi Menerus (Laston) Menggunakan Slag","type":"report"},"uris":["http://www.mendeley.com/documents/?uuid=76d2d00f-8fbd-49ec-b015-eeb2f24b7a9a"]}],"mendeley":{"formattedCitation":"(Kementerian Pekerjaan Umum dan Penataan Ruang, 2019)","manualFormatting":"Kementerian Pekerjaan Umum dan Perumahan Rakyat (2019)","plainTextFormattedCitation":"(Kementerian Pekerjaan Umum dan Penataan Ruang, 2019)","previouslyFormattedCitation":"(Kementerian Pekerjaan Umum dan Perumahan Rakyat, 2019)"},"properties":{"noteIndex":0},"schema":"https://github.com/citation-style-language/schema/raw/master/csl-citation.json"}</w:instrText>
      </w:r>
      <w:r w:rsidRPr="00196DC1">
        <w:fldChar w:fldCharType="separate"/>
      </w:r>
      <w:r w:rsidRPr="00196DC1">
        <w:t>Kementerian Pekerjaan Umum dan Perumahan Rakyat (2019)</w:t>
      </w:r>
      <w:r w:rsidRPr="00196DC1">
        <w:fldChar w:fldCharType="end"/>
      </w:r>
      <w:r w:rsidRPr="00196DC1">
        <w:t xml:space="preserve"> adalah sebagai berikut:</w:t>
      </w:r>
    </w:p>
    <w:p w14:paraId="519364AC" w14:textId="683E6699" w:rsidR="009E1BAF" w:rsidRPr="00FA74CD" w:rsidRDefault="009E1BAF" w:rsidP="009E1BAF">
      <w:pPr>
        <w:pStyle w:val="Keterangan"/>
        <w:keepNext/>
        <w:spacing w:after="120"/>
        <w:ind w:left="567"/>
        <w:jc w:val="center"/>
        <w:rPr>
          <w:rFonts w:ascii="Times New Roman" w:hAnsi="Times New Roman" w:cs="Times New Roman"/>
          <w:i w:val="0"/>
          <w:iCs w:val="0"/>
          <w:color w:val="000000" w:themeColor="text1"/>
          <w:sz w:val="22"/>
          <w:szCs w:val="22"/>
        </w:rPr>
      </w:pPr>
      <w:bookmarkStart w:id="1" w:name="_Toc134688940"/>
      <w:r w:rsidRPr="00FA74CD">
        <w:rPr>
          <w:rFonts w:ascii="Times New Roman" w:hAnsi="Times New Roman" w:cs="Times New Roman"/>
          <w:i w:val="0"/>
          <w:iCs w:val="0"/>
          <w:color w:val="000000" w:themeColor="text1"/>
          <w:sz w:val="22"/>
          <w:szCs w:val="22"/>
        </w:rPr>
        <w:lastRenderedPageBreak/>
        <w:t xml:space="preserve">Tabel </w:t>
      </w:r>
      <w:r w:rsidRPr="00FA74CD">
        <w:rPr>
          <w:rFonts w:ascii="Times New Roman" w:hAnsi="Times New Roman" w:cs="Times New Roman"/>
          <w:i w:val="0"/>
          <w:iCs w:val="0"/>
          <w:color w:val="000000" w:themeColor="text1"/>
          <w:sz w:val="22"/>
          <w:szCs w:val="22"/>
        </w:rPr>
        <w:fldChar w:fldCharType="begin"/>
      </w:r>
      <w:r w:rsidRPr="00FA74CD">
        <w:rPr>
          <w:rFonts w:ascii="Times New Roman" w:hAnsi="Times New Roman" w:cs="Times New Roman"/>
          <w:i w:val="0"/>
          <w:iCs w:val="0"/>
          <w:color w:val="000000" w:themeColor="text1"/>
          <w:sz w:val="22"/>
          <w:szCs w:val="22"/>
        </w:rPr>
        <w:instrText xml:space="preserve"> SEQ Tabel_2. \* ARABIC </w:instrText>
      </w:r>
      <w:r w:rsidRPr="00FA74CD">
        <w:rPr>
          <w:rFonts w:ascii="Times New Roman" w:hAnsi="Times New Roman" w:cs="Times New Roman"/>
          <w:i w:val="0"/>
          <w:iCs w:val="0"/>
          <w:color w:val="000000" w:themeColor="text1"/>
          <w:sz w:val="22"/>
          <w:szCs w:val="22"/>
        </w:rPr>
        <w:fldChar w:fldCharType="separate"/>
      </w:r>
      <w:r w:rsidR="009C6C46">
        <w:rPr>
          <w:rFonts w:ascii="Times New Roman" w:hAnsi="Times New Roman" w:cs="Times New Roman"/>
          <w:i w:val="0"/>
          <w:iCs w:val="0"/>
          <w:noProof/>
          <w:color w:val="000000" w:themeColor="text1"/>
          <w:sz w:val="22"/>
          <w:szCs w:val="22"/>
        </w:rPr>
        <w:t>2</w:t>
      </w:r>
      <w:r w:rsidRPr="00FA74CD">
        <w:rPr>
          <w:rFonts w:ascii="Times New Roman" w:hAnsi="Times New Roman" w:cs="Times New Roman"/>
          <w:i w:val="0"/>
          <w:iCs w:val="0"/>
          <w:noProof/>
          <w:color w:val="000000" w:themeColor="text1"/>
          <w:sz w:val="22"/>
          <w:szCs w:val="22"/>
        </w:rPr>
        <w:fldChar w:fldCharType="end"/>
      </w:r>
      <w:r w:rsidRPr="00FA74CD">
        <w:rPr>
          <w:rFonts w:ascii="Times New Roman" w:hAnsi="Times New Roman" w:cs="Times New Roman"/>
          <w:i w:val="0"/>
          <w:iCs w:val="0"/>
          <w:color w:val="000000" w:themeColor="text1"/>
          <w:sz w:val="22"/>
          <w:szCs w:val="22"/>
        </w:rPr>
        <w:t>. Persyaratan Gradasi Campuran Beraspal Panas Bergradasi</w:t>
      </w:r>
      <w:bookmarkEnd w:id="1"/>
    </w:p>
    <w:tbl>
      <w:tblPr>
        <w:tblStyle w:val="KisiTabel"/>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916"/>
        <w:gridCol w:w="1855"/>
        <w:gridCol w:w="1856"/>
        <w:gridCol w:w="1856"/>
      </w:tblGrid>
      <w:tr w:rsidR="009E1BAF" w:rsidRPr="00196DC1" w14:paraId="121651B9" w14:textId="77777777" w:rsidTr="009E1BAF">
        <w:trPr>
          <w:tblHeader/>
          <w:jc w:val="center"/>
        </w:trPr>
        <w:tc>
          <w:tcPr>
            <w:tcW w:w="1799" w:type="dxa"/>
            <w:gridSpan w:val="2"/>
            <w:vMerge w:val="restart"/>
            <w:tcBorders>
              <w:top w:val="single" w:sz="4" w:space="0" w:color="auto"/>
            </w:tcBorders>
            <w:vAlign w:val="center"/>
          </w:tcPr>
          <w:p w14:paraId="1E8A02F0" w14:textId="77777777" w:rsidR="009E1BAF" w:rsidRPr="00DC4C14" w:rsidRDefault="009E1BAF" w:rsidP="007548A6">
            <w:pPr>
              <w:spacing w:line="360" w:lineRule="auto"/>
              <w:jc w:val="center"/>
              <w:rPr>
                <w:rFonts w:ascii="Times New Roman" w:hAnsi="Times New Roman" w:cs="Times New Roman"/>
                <w:b/>
                <w:bCs/>
                <w:sz w:val="20"/>
                <w:szCs w:val="24"/>
              </w:rPr>
            </w:pPr>
            <w:r w:rsidRPr="00DC4C14">
              <w:rPr>
                <w:rFonts w:ascii="Times New Roman" w:hAnsi="Times New Roman" w:cs="Times New Roman"/>
                <w:b/>
                <w:bCs/>
                <w:sz w:val="20"/>
                <w:szCs w:val="24"/>
              </w:rPr>
              <w:t>Ayakan</w:t>
            </w:r>
          </w:p>
        </w:tc>
        <w:tc>
          <w:tcPr>
            <w:tcW w:w="5567" w:type="dxa"/>
            <w:gridSpan w:val="3"/>
            <w:tcBorders>
              <w:top w:val="single" w:sz="4" w:space="0" w:color="auto"/>
              <w:bottom w:val="single" w:sz="4" w:space="0" w:color="auto"/>
            </w:tcBorders>
            <w:vAlign w:val="center"/>
          </w:tcPr>
          <w:p w14:paraId="2F9F6C9B" w14:textId="77777777" w:rsidR="009E1BAF" w:rsidRPr="00DC4C14" w:rsidRDefault="009E1BAF" w:rsidP="007548A6">
            <w:pPr>
              <w:spacing w:line="360" w:lineRule="auto"/>
              <w:jc w:val="center"/>
              <w:rPr>
                <w:rFonts w:ascii="Times New Roman" w:hAnsi="Times New Roman" w:cs="Times New Roman"/>
                <w:b/>
                <w:bCs/>
                <w:sz w:val="20"/>
                <w:szCs w:val="24"/>
              </w:rPr>
            </w:pPr>
            <w:r w:rsidRPr="00DC4C14">
              <w:rPr>
                <w:rFonts w:ascii="Times New Roman" w:hAnsi="Times New Roman" w:cs="Times New Roman"/>
                <w:b/>
                <w:bCs/>
                <w:sz w:val="20"/>
                <w:szCs w:val="24"/>
              </w:rPr>
              <w:t>Persen berat lolos terhadap total agregat dalam campuran</w:t>
            </w:r>
          </w:p>
        </w:tc>
      </w:tr>
      <w:tr w:rsidR="009E1BAF" w:rsidRPr="00196DC1" w14:paraId="3BCF10C0" w14:textId="77777777" w:rsidTr="009E1BAF">
        <w:trPr>
          <w:tblHeader/>
          <w:jc w:val="center"/>
        </w:trPr>
        <w:tc>
          <w:tcPr>
            <w:tcW w:w="1799" w:type="dxa"/>
            <w:gridSpan w:val="2"/>
            <w:vMerge/>
            <w:tcBorders>
              <w:bottom w:val="single" w:sz="4" w:space="0" w:color="auto"/>
            </w:tcBorders>
            <w:vAlign w:val="center"/>
          </w:tcPr>
          <w:p w14:paraId="7D49F0C2" w14:textId="77777777" w:rsidR="009E1BAF" w:rsidRPr="00DC4C14" w:rsidRDefault="009E1BAF" w:rsidP="007548A6">
            <w:pPr>
              <w:jc w:val="center"/>
              <w:rPr>
                <w:rFonts w:ascii="Times New Roman" w:hAnsi="Times New Roman" w:cs="Times New Roman"/>
                <w:b/>
                <w:bCs/>
                <w:sz w:val="20"/>
                <w:szCs w:val="24"/>
              </w:rPr>
            </w:pPr>
          </w:p>
        </w:tc>
        <w:tc>
          <w:tcPr>
            <w:tcW w:w="5567" w:type="dxa"/>
            <w:gridSpan w:val="3"/>
            <w:tcBorders>
              <w:top w:val="single" w:sz="4" w:space="0" w:color="auto"/>
              <w:bottom w:val="single" w:sz="4" w:space="0" w:color="auto"/>
            </w:tcBorders>
            <w:vAlign w:val="center"/>
          </w:tcPr>
          <w:p w14:paraId="18A6386B" w14:textId="77777777" w:rsidR="009E1BAF" w:rsidRPr="00DC4C14" w:rsidRDefault="009E1BAF" w:rsidP="007548A6">
            <w:pPr>
              <w:jc w:val="center"/>
              <w:rPr>
                <w:rFonts w:ascii="Times New Roman" w:hAnsi="Times New Roman" w:cs="Times New Roman"/>
                <w:b/>
                <w:bCs/>
                <w:sz w:val="20"/>
                <w:szCs w:val="24"/>
              </w:rPr>
            </w:pPr>
            <w:r w:rsidRPr="00DC4C14">
              <w:rPr>
                <w:rFonts w:ascii="Times New Roman" w:hAnsi="Times New Roman" w:cs="Times New Roman"/>
                <w:b/>
                <w:bCs/>
                <w:sz w:val="20"/>
                <w:szCs w:val="24"/>
              </w:rPr>
              <w:t>Laston (AC)</w:t>
            </w:r>
          </w:p>
        </w:tc>
      </w:tr>
      <w:tr w:rsidR="009E1BAF" w:rsidRPr="00196DC1" w14:paraId="2DED4D86" w14:textId="77777777" w:rsidTr="009E1BAF">
        <w:trPr>
          <w:tblHeader/>
          <w:jc w:val="center"/>
        </w:trPr>
        <w:tc>
          <w:tcPr>
            <w:tcW w:w="883" w:type="dxa"/>
            <w:tcBorders>
              <w:top w:val="single" w:sz="4" w:space="0" w:color="auto"/>
              <w:bottom w:val="single" w:sz="4" w:space="0" w:color="auto"/>
            </w:tcBorders>
            <w:vAlign w:val="center"/>
          </w:tcPr>
          <w:p w14:paraId="11C27237" w14:textId="77777777" w:rsidR="009E1BAF" w:rsidRPr="00DC4C14" w:rsidRDefault="009E1BAF" w:rsidP="007548A6">
            <w:pPr>
              <w:jc w:val="center"/>
              <w:rPr>
                <w:rFonts w:ascii="Times New Roman" w:hAnsi="Times New Roman" w:cs="Times New Roman"/>
                <w:b/>
                <w:bCs/>
                <w:sz w:val="20"/>
                <w:szCs w:val="24"/>
              </w:rPr>
            </w:pPr>
            <w:r w:rsidRPr="00DC4C14">
              <w:rPr>
                <w:rFonts w:ascii="Times New Roman" w:hAnsi="Times New Roman" w:cs="Times New Roman"/>
                <w:b/>
                <w:bCs/>
                <w:sz w:val="20"/>
                <w:szCs w:val="24"/>
              </w:rPr>
              <w:t>Nomor</w:t>
            </w:r>
            <w:r w:rsidRPr="00DC4C14">
              <w:rPr>
                <w:rFonts w:ascii="Times New Roman" w:hAnsi="Times New Roman" w:cs="Times New Roman"/>
                <w:b/>
                <w:bCs/>
                <w:sz w:val="20"/>
                <w:szCs w:val="24"/>
              </w:rPr>
              <w:br/>
              <w:t>(inch)</w:t>
            </w:r>
          </w:p>
        </w:tc>
        <w:tc>
          <w:tcPr>
            <w:tcW w:w="916" w:type="dxa"/>
            <w:tcBorders>
              <w:top w:val="single" w:sz="4" w:space="0" w:color="auto"/>
              <w:bottom w:val="single" w:sz="4" w:space="0" w:color="auto"/>
            </w:tcBorders>
            <w:vAlign w:val="center"/>
          </w:tcPr>
          <w:p w14:paraId="6BA46100" w14:textId="77777777" w:rsidR="009E1BAF" w:rsidRPr="00DC4C14" w:rsidRDefault="009E1BAF" w:rsidP="007548A6">
            <w:pPr>
              <w:jc w:val="center"/>
              <w:rPr>
                <w:rFonts w:ascii="Times New Roman" w:hAnsi="Times New Roman" w:cs="Times New Roman"/>
                <w:b/>
                <w:bCs/>
                <w:sz w:val="20"/>
                <w:szCs w:val="24"/>
              </w:rPr>
            </w:pPr>
            <w:r w:rsidRPr="00DC4C14">
              <w:rPr>
                <w:rFonts w:ascii="Times New Roman" w:hAnsi="Times New Roman" w:cs="Times New Roman"/>
                <w:b/>
                <w:bCs/>
                <w:sz w:val="20"/>
                <w:szCs w:val="24"/>
              </w:rPr>
              <w:t>Ukuran</w:t>
            </w:r>
            <w:r w:rsidRPr="00DC4C14">
              <w:rPr>
                <w:rFonts w:ascii="Times New Roman" w:hAnsi="Times New Roman" w:cs="Times New Roman"/>
                <w:b/>
                <w:bCs/>
                <w:sz w:val="20"/>
                <w:szCs w:val="24"/>
              </w:rPr>
              <w:br/>
              <w:t>(mm)</w:t>
            </w:r>
          </w:p>
        </w:tc>
        <w:tc>
          <w:tcPr>
            <w:tcW w:w="1855" w:type="dxa"/>
            <w:tcBorders>
              <w:top w:val="single" w:sz="4" w:space="0" w:color="auto"/>
              <w:bottom w:val="single" w:sz="4" w:space="0" w:color="auto"/>
            </w:tcBorders>
            <w:vAlign w:val="center"/>
          </w:tcPr>
          <w:p w14:paraId="1C2A1F9C" w14:textId="77777777" w:rsidR="009E1BAF" w:rsidRPr="00DC4C14" w:rsidRDefault="009E1BAF" w:rsidP="007548A6">
            <w:pPr>
              <w:jc w:val="center"/>
              <w:rPr>
                <w:rFonts w:ascii="Times New Roman" w:hAnsi="Times New Roman" w:cs="Times New Roman"/>
                <w:b/>
                <w:bCs/>
                <w:sz w:val="20"/>
                <w:szCs w:val="24"/>
              </w:rPr>
            </w:pPr>
            <w:r w:rsidRPr="00DC4C14">
              <w:rPr>
                <w:rFonts w:ascii="Times New Roman" w:hAnsi="Times New Roman" w:cs="Times New Roman"/>
                <w:b/>
                <w:bCs/>
                <w:sz w:val="20"/>
                <w:szCs w:val="24"/>
              </w:rPr>
              <w:t>WC atau WC Modifikasi (%)</w:t>
            </w:r>
          </w:p>
        </w:tc>
        <w:tc>
          <w:tcPr>
            <w:tcW w:w="1856" w:type="dxa"/>
            <w:tcBorders>
              <w:top w:val="single" w:sz="4" w:space="0" w:color="auto"/>
              <w:bottom w:val="single" w:sz="4" w:space="0" w:color="auto"/>
            </w:tcBorders>
            <w:vAlign w:val="center"/>
          </w:tcPr>
          <w:p w14:paraId="170B58A6" w14:textId="77777777" w:rsidR="009E1BAF" w:rsidRPr="00DC4C14" w:rsidRDefault="009E1BAF" w:rsidP="007548A6">
            <w:pPr>
              <w:jc w:val="center"/>
              <w:rPr>
                <w:rFonts w:ascii="Times New Roman" w:hAnsi="Times New Roman" w:cs="Times New Roman"/>
                <w:b/>
                <w:bCs/>
                <w:sz w:val="20"/>
                <w:szCs w:val="24"/>
              </w:rPr>
            </w:pPr>
            <w:r w:rsidRPr="00DC4C14">
              <w:rPr>
                <w:rFonts w:ascii="Times New Roman" w:hAnsi="Times New Roman" w:cs="Times New Roman"/>
                <w:b/>
                <w:bCs/>
                <w:sz w:val="20"/>
                <w:szCs w:val="24"/>
              </w:rPr>
              <w:t>BC atau BC Modifikasi (%)</w:t>
            </w:r>
          </w:p>
        </w:tc>
        <w:tc>
          <w:tcPr>
            <w:tcW w:w="1856" w:type="dxa"/>
            <w:tcBorders>
              <w:top w:val="single" w:sz="4" w:space="0" w:color="auto"/>
              <w:bottom w:val="single" w:sz="4" w:space="0" w:color="auto"/>
            </w:tcBorders>
            <w:vAlign w:val="center"/>
          </w:tcPr>
          <w:p w14:paraId="29549BE4" w14:textId="77777777" w:rsidR="009E1BAF" w:rsidRPr="00DC4C14" w:rsidRDefault="009E1BAF" w:rsidP="007548A6">
            <w:pPr>
              <w:jc w:val="center"/>
              <w:rPr>
                <w:rFonts w:ascii="Times New Roman" w:hAnsi="Times New Roman" w:cs="Times New Roman"/>
                <w:b/>
                <w:bCs/>
                <w:sz w:val="20"/>
                <w:szCs w:val="24"/>
              </w:rPr>
            </w:pPr>
            <w:r w:rsidRPr="00DC4C14">
              <w:rPr>
                <w:rFonts w:ascii="Times New Roman" w:hAnsi="Times New Roman" w:cs="Times New Roman"/>
                <w:b/>
                <w:bCs/>
                <w:sz w:val="20"/>
                <w:szCs w:val="24"/>
              </w:rPr>
              <w:t>Base atau Base Modifikasi (%)</w:t>
            </w:r>
          </w:p>
        </w:tc>
      </w:tr>
      <w:tr w:rsidR="009E1BAF" w:rsidRPr="00196DC1" w14:paraId="4B2C9747" w14:textId="77777777" w:rsidTr="009E1BAF">
        <w:trPr>
          <w:jc w:val="center"/>
        </w:trPr>
        <w:tc>
          <w:tcPr>
            <w:tcW w:w="883" w:type="dxa"/>
            <w:tcBorders>
              <w:top w:val="single" w:sz="4" w:space="0" w:color="auto"/>
            </w:tcBorders>
          </w:tcPr>
          <w:p w14:paraId="03C3E367"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 xml:space="preserve">1½ </w:t>
            </w:r>
          </w:p>
        </w:tc>
        <w:tc>
          <w:tcPr>
            <w:tcW w:w="916" w:type="dxa"/>
            <w:tcBorders>
              <w:top w:val="single" w:sz="4" w:space="0" w:color="auto"/>
            </w:tcBorders>
          </w:tcPr>
          <w:p w14:paraId="0CF7921B"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37,5</w:t>
            </w:r>
          </w:p>
        </w:tc>
        <w:tc>
          <w:tcPr>
            <w:tcW w:w="1855" w:type="dxa"/>
            <w:tcBorders>
              <w:top w:val="single" w:sz="4" w:space="0" w:color="auto"/>
            </w:tcBorders>
          </w:tcPr>
          <w:p w14:paraId="10ACC551" w14:textId="77777777" w:rsidR="009E1BAF" w:rsidRPr="00DC4C14" w:rsidRDefault="009E1BAF" w:rsidP="007548A6">
            <w:pPr>
              <w:jc w:val="center"/>
              <w:rPr>
                <w:rFonts w:ascii="Times New Roman" w:hAnsi="Times New Roman" w:cs="Times New Roman"/>
                <w:sz w:val="20"/>
                <w:szCs w:val="24"/>
              </w:rPr>
            </w:pPr>
          </w:p>
        </w:tc>
        <w:tc>
          <w:tcPr>
            <w:tcW w:w="1856" w:type="dxa"/>
            <w:tcBorders>
              <w:top w:val="single" w:sz="4" w:space="0" w:color="auto"/>
            </w:tcBorders>
          </w:tcPr>
          <w:p w14:paraId="4F1A6E0C" w14:textId="77777777" w:rsidR="009E1BAF" w:rsidRPr="00DC4C14" w:rsidRDefault="009E1BAF" w:rsidP="007548A6">
            <w:pPr>
              <w:jc w:val="center"/>
              <w:rPr>
                <w:rFonts w:ascii="Times New Roman" w:hAnsi="Times New Roman" w:cs="Times New Roman"/>
                <w:sz w:val="20"/>
                <w:szCs w:val="24"/>
              </w:rPr>
            </w:pPr>
          </w:p>
        </w:tc>
        <w:tc>
          <w:tcPr>
            <w:tcW w:w="1856" w:type="dxa"/>
            <w:tcBorders>
              <w:top w:val="single" w:sz="4" w:space="0" w:color="auto"/>
            </w:tcBorders>
          </w:tcPr>
          <w:p w14:paraId="43FC8FFC"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100</w:t>
            </w:r>
          </w:p>
        </w:tc>
      </w:tr>
      <w:tr w:rsidR="009E1BAF" w:rsidRPr="00196DC1" w14:paraId="5B647FFE" w14:textId="77777777" w:rsidTr="009E1BAF">
        <w:trPr>
          <w:jc w:val="center"/>
        </w:trPr>
        <w:tc>
          <w:tcPr>
            <w:tcW w:w="883" w:type="dxa"/>
          </w:tcPr>
          <w:p w14:paraId="08B46BBE"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w:t>
            </w:r>
          </w:p>
        </w:tc>
        <w:tc>
          <w:tcPr>
            <w:tcW w:w="916" w:type="dxa"/>
          </w:tcPr>
          <w:p w14:paraId="0C960F8C"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25</w:t>
            </w:r>
          </w:p>
        </w:tc>
        <w:tc>
          <w:tcPr>
            <w:tcW w:w="1855" w:type="dxa"/>
          </w:tcPr>
          <w:p w14:paraId="73DF382F" w14:textId="77777777" w:rsidR="009E1BAF" w:rsidRPr="00DC4C14" w:rsidRDefault="009E1BAF" w:rsidP="007548A6">
            <w:pPr>
              <w:jc w:val="center"/>
              <w:rPr>
                <w:rFonts w:ascii="Times New Roman" w:hAnsi="Times New Roman" w:cs="Times New Roman"/>
                <w:sz w:val="20"/>
                <w:szCs w:val="24"/>
              </w:rPr>
            </w:pPr>
          </w:p>
        </w:tc>
        <w:tc>
          <w:tcPr>
            <w:tcW w:w="1856" w:type="dxa"/>
          </w:tcPr>
          <w:p w14:paraId="557B6A78"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100</w:t>
            </w:r>
          </w:p>
        </w:tc>
        <w:tc>
          <w:tcPr>
            <w:tcW w:w="1856" w:type="dxa"/>
          </w:tcPr>
          <w:p w14:paraId="7AB0601F"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90-100</w:t>
            </w:r>
          </w:p>
        </w:tc>
      </w:tr>
      <w:tr w:rsidR="009E1BAF" w:rsidRPr="00196DC1" w14:paraId="67C97B67" w14:textId="77777777" w:rsidTr="009E1BAF">
        <w:trPr>
          <w:jc w:val="center"/>
        </w:trPr>
        <w:tc>
          <w:tcPr>
            <w:tcW w:w="883" w:type="dxa"/>
          </w:tcPr>
          <w:p w14:paraId="398F217E"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3/4</w:t>
            </w:r>
          </w:p>
        </w:tc>
        <w:tc>
          <w:tcPr>
            <w:tcW w:w="916" w:type="dxa"/>
          </w:tcPr>
          <w:p w14:paraId="4304C008"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19</w:t>
            </w:r>
          </w:p>
        </w:tc>
        <w:tc>
          <w:tcPr>
            <w:tcW w:w="1855" w:type="dxa"/>
          </w:tcPr>
          <w:p w14:paraId="2847C3E8"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100</w:t>
            </w:r>
          </w:p>
        </w:tc>
        <w:tc>
          <w:tcPr>
            <w:tcW w:w="1856" w:type="dxa"/>
          </w:tcPr>
          <w:p w14:paraId="64335C51"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90-100</w:t>
            </w:r>
          </w:p>
        </w:tc>
        <w:tc>
          <w:tcPr>
            <w:tcW w:w="1856" w:type="dxa"/>
          </w:tcPr>
          <w:p w14:paraId="216982BE"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76-90</w:t>
            </w:r>
          </w:p>
        </w:tc>
      </w:tr>
      <w:tr w:rsidR="009E1BAF" w:rsidRPr="00196DC1" w14:paraId="55E375D7" w14:textId="77777777" w:rsidTr="009E1BAF">
        <w:trPr>
          <w:jc w:val="center"/>
        </w:trPr>
        <w:tc>
          <w:tcPr>
            <w:tcW w:w="883" w:type="dxa"/>
          </w:tcPr>
          <w:p w14:paraId="37900A17"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 xml:space="preserve">1/2 </w:t>
            </w:r>
          </w:p>
        </w:tc>
        <w:tc>
          <w:tcPr>
            <w:tcW w:w="916" w:type="dxa"/>
          </w:tcPr>
          <w:p w14:paraId="2BDFEEDF"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12,5</w:t>
            </w:r>
          </w:p>
        </w:tc>
        <w:tc>
          <w:tcPr>
            <w:tcW w:w="1855" w:type="dxa"/>
          </w:tcPr>
          <w:p w14:paraId="48DBA4AC"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90-100</w:t>
            </w:r>
          </w:p>
        </w:tc>
        <w:tc>
          <w:tcPr>
            <w:tcW w:w="1856" w:type="dxa"/>
          </w:tcPr>
          <w:p w14:paraId="2D493526"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75-90</w:t>
            </w:r>
          </w:p>
        </w:tc>
        <w:tc>
          <w:tcPr>
            <w:tcW w:w="1856" w:type="dxa"/>
          </w:tcPr>
          <w:p w14:paraId="6C88C466"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60-78</w:t>
            </w:r>
          </w:p>
        </w:tc>
      </w:tr>
      <w:tr w:rsidR="009E1BAF" w:rsidRPr="00196DC1" w14:paraId="77139466" w14:textId="77777777" w:rsidTr="009E1BAF">
        <w:trPr>
          <w:jc w:val="center"/>
        </w:trPr>
        <w:tc>
          <w:tcPr>
            <w:tcW w:w="883" w:type="dxa"/>
          </w:tcPr>
          <w:p w14:paraId="122C8B74"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3/8</w:t>
            </w:r>
          </w:p>
        </w:tc>
        <w:tc>
          <w:tcPr>
            <w:tcW w:w="916" w:type="dxa"/>
          </w:tcPr>
          <w:p w14:paraId="51EEAC85"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9,5</w:t>
            </w:r>
          </w:p>
        </w:tc>
        <w:tc>
          <w:tcPr>
            <w:tcW w:w="1855" w:type="dxa"/>
          </w:tcPr>
          <w:p w14:paraId="4C5D39D1"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77-90</w:t>
            </w:r>
          </w:p>
        </w:tc>
        <w:tc>
          <w:tcPr>
            <w:tcW w:w="1856" w:type="dxa"/>
          </w:tcPr>
          <w:p w14:paraId="2F7FD60D"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66-82</w:t>
            </w:r>
          </w:p>
        </w:tc>
        <w:tc>
          <w:tcPr>
            <w:tcW w:w="1856" w:type="dxa"/>
          </w:tcPr>
          <w:p w14:paraId="5643835E"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52-71</w:t>
            </w:r>
          </w:p>
        </w:tc>
      </w:tr>
      <w:tr w:rsidR="009E1BAF" w:rsidRPr="00196DC1" w14:paraId="016F7245" w14:textId="77777777" w:rsidTr="009E1BAF">
        <w:trPr>
          <w:jc w:val="center"/>
        </w:trPr>
        <w:tc>
          <w:tcPr>
            <w:tcW w:w="883" w:type="dxa"/>
          </w:tcPr>
          <w:p w14:paraId="4530F26F"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4</w:t>
            </w:r>
          </w:p>
        </w:tc>
        <w:tc>
          <w:tcPr>
            <w:tcW w:w="916" w:type="dxa"/>
          </w:tcPr>
          <w:p w14:paraId="01D15D07"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4,75</w:t>
            </w:r>
          </w:p>
        </w:tc>
        <w:tc>
          <w:tcPr>
            <w:tcW w:w="1855" w:type="dxa"/>
          </w:tcPr>
          <w:p w14:paraId="57EA7AB5"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53-69</w:t>
            </w:r>
          </w:p>
        </w:tc>
        <w:tc>
          <w:tcPr>
            <w:tcW w:w="1856" w:type="dxa"/>
          </w:tcPr>
          <w:p w14:paraId="59724F31"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46-64</w:t>
            </w:r>
          </w:p>
        </w:tc>
        <w:tc>
          <w:tcPr>
            <w:tcW w:w="1856" w:type="dxa"/>
          </w:tcPr>
          <w:p w14:paraId="1154E8B0"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35-54</w:t>
            </w:r>
          </w:p>
        </w:tc>
      </w:tr>
      <w:tr w:rsidR="009E1BAF" w:rsidRPr="00196DC1" w14:paraId="552950C7" w14:textId="77777777" w:rsidTr="009E1BAF">
        <w:trPr>
          <w:jc w:val="center"/>
        </w:trPr>
        <w:tc>
          <w:tcPr>
            <w:tcW w:w="883" w:type="dxa"/>
          </w:tcPr>
          <w:p w14:paraId="2B7F7BBD"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8</w:t>
            </w:r>
          </w:p>
        </w:tc>
        <w:tc>
          <w:tcPr>
            <w:tcW w:w="916" w:type="dxa"/>
          </w:tcPr>
          <w:p w14:paraId="54BABDC1"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2,36</w:t>
            </w:r>
          </w:p>
        </w:tc>
        <w:tc>
          <w:tcPr>
            <w:tcW w:w="1855" w:type="dxa"/>
          </w:tcPr>
          <w:p w14:paraId="1B0E6E05"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33-53</w:t>
            </w:r>
          </w:p>
        </w:tc>
        <w:tc>
          <w:tcPr>
            <w:tcW w:w="1856" w:type="dxa"/>
          </w:tcPr>
          <w:p w14:paraId="139F69F8"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30-49</w:t>
            </w:r>
          </w:p>
        </w:tc>
        <w:tc>
          <w:tcPr>
            <w:tcW w:w="1856" w:type="dxa"/>
          </w:tcPr>
          <w:p w14:paraId="65B112C1"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23-41</w:t>
            </w:r>
          </w:p>
        </w:tc>
      </w:tr>
      <w:tr w:rsidR="009E1BAF" w:rsidRPr="00196DC1" w14:paraId="517A58C6" w14:textId="77777777" w:rsidTr="009E1BAF">
        <w:trPr>
          <w:jc w:val="center"/>
        </w:trPr>
        <w:tc>
          <w:tcPr>
            <w:tcW w:w="883" w:type="dxa"/>
          </w:tcPr>
          <w:p w14:paraId="2D0CB3E4"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16</w:t>
            </w:r>
          </w:p>
        </w:tc>
        <w:tc>
          <w:tcPr>
            <w:tcW w:w="916" w:type="dxa"/>
          </w:tcPr>
          <w:p w14:paraId="5B5E043F"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1,18</w:t>
            </w:r>
          </w:p>
        </w:tc>
        <w:tc>
          <w:tcPr>
            <w:tcW w:w="1855" w:type="dxa"/>
          </w:tcPr>
          <w:p w14:paraId="40D5DD99"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21-40</w:t>
            </w:r>
          </w:p>
        </w:tc>
        <w:tc>
          <w:tcPr>
            <w:tcW w:w="1856" w:type="dxa"/>
          </w:tcPr>
          <w:p w14:paraId="67A301F5"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18-38</w:t>
            </w:r>
          </w:p>
        </w:tc>
        <w:tc>
          <w:tcPr>
            <w:tcW w:w="1856" w:type="dxa"/>
          </w:tcPr>
          <w:p w14:paraId="738F09DD"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14-30</w:t>
            </w:r>
          </w:p>
        </w:tc>
      </w:tr>
      <w:tr w:rsidR="009E1BAF" w:rsidRPr="00196DC1" w14:paraId="1CF5F95E" w14:textId="77777777" w:rsidTr="009E1BAF">
        <w:trPr>
          <w:jc w:val="center"/>
        </w:trPr>
        <w:tc>
          <w:tcPr>
            <w:tcW w:w="883" w:type="dxa"/>
          </w:tcPr>
          <w:p w14:paraId="5DAC7693"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30</w:t>
            </w:r>
          </w:p>
        </w:tc>
        <w:tc>
          <w:tcPr>
            <w:tcW w:w="916" w:type="dxa"/>
          </w:tcPr>
          <w:p w14:paraId="3C4DCCA7"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0,6</w:t>
            </w:r>
          </w:p>
        </w:tc>
        <w:tc>
          <w:tcPr>
            <w:tcW w:w="1855" w:type="dxa"/>
          </w:tcPr>
          <w:p w14:paraId="0FB1080D"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14-30</w:t>
            </w:r>
          </w:p>
        </w:tc>
        <w:tc>
          <w:tcPr>
            <w:tcW w:w="1856" w:type="dxa"/>
          </w:tcPr>
          <w:p w14:paraId="158E84FC"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12-28</w:t>
            </w:r>
          </w:p>
        </w:tc>
        <w:tc>
          <w:tcPr>
            <w:tcW w:w="1856" w:type="dxa"/>
          </w:tcPr>
          <w:p w14:paraId="17907C1C"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10-22</w:t>
            </w:r>
          </w:p>
        </w:tc>
      </w:tr>
      <w:tr w:rsidR="009E1BAF" w:rsidRPr="00196DC1" w14:paraId="2CC5D171" w14:textId="77777777" w:rsidTr="009E1BAF">
        <w:trPr>
          <w:jc w:val="center"/>
        </w:trPr>
        <w:tc>
          <w:tcPr>
            <w:tcW w:w="883" w:type="dxa"/>
          </w:tcPr>
          <w:p w14:paraId="236C51A8"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50</w:t>
            </w:r>
          </w:p>
        </w:tc>
        <w:tc>
          <w:tcPr>
            <w:tcW w:w="916" w:type="dxa"/>
          </w:tcPr>
          <w:p w14:paraId="0D8570F4"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0,3</w:t>
            </w:r>
          </w:p>
        </w:tc>
        <w:tc>
          <w:tcPr>
            <w:tcW w:w="1855" w:type="dxa"/>
          </w:tcPr>
          <w:p w14:paraId="534AE8BA"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9-22</w:t>
            </w:r>
          </w:p>
        </w:tc>
        <w:tc>
          <w:tcPr>
            <w:tcW w:w="1856" w:type="dxa"/>
          </w:tcPr>
          <w:p w14:paraId="7BCF0839"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7-20</w:t>
            </w:r>
          </w:p>
        </w:tc>
        <w:tc>
          <w:tcPr>
            <w:tcW w:w="1856" w:type="dxa"/>
          </w:tcPr>
          <w:p w14:paraId="507B7F0C"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6-15</w:t>
            </w:r>
          </w:p>
        </w:tc>
      </w:tr>
      <w:tr w:rsidR="009E1BAF" w:rsidRPr="00196DC1" w14:paraId="4EBE7B6E" w14:textId="77777777" w:rsidTr="009E1BAF">
        <w:trPr>
          <w:jc w:val="center"/>
        </w:trPr>
        <w:tc>
          <w:tcPr>
            <w:tcW w:w="883" w:type="dxa"/>
          </w:tcPr>
          <w:p w14:paraId="3C00ACF9"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100</w:t>
            </w:r>
          </w:p>
        </w:tc>
        <w:tc>
          <w:tcPr>
            <w:tcW w:w="916" w:type="dxa"/>
          </w:tcPr>
          <w:p w14:paraId="00F8ACE5"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0,15</w:t>
            </w:r>
          </w:p>
        </w:tc>
        <w:tc>
          <w:tcPr>
            <w:tcW w:w="1855" w:type="dxa"/>
          </w:tcPr>
          <w:p w14:paraId="5F0D77E6"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6-15</w:t>
            </w:r>
          </w:p>
        </w:tc>
        <w:tc>
          <w:tcPr>
            <w:tcW w:w="1856" w:type="dxa"/>
          </w:tcPr>
          <w:p w14:paraId="22BDA0ED"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5-13</w:t>
            </w:r>
          </w:p>
        </w:tc>
        <w:tc>
          <w:tcPr>
            <w:tcW w:w="1856" w:type="dxa"/>
          </w:tcPr>
          <w:p w14:paraId="5FD37864"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4-10</w:t>
            </w:r>
          </w:p>
        </w:tc>
      </w:tr>
      <w:tr w:rsidR="009E1BAF" w:rsidRPr="00196DC1" w14:paraId="36373631" w14:textId="77777777" w:rsidTr="009E1BAF">
        <w:trPr>
          <w:jc w:val="center"/>
        </w:trPr>
        <w:tc>
          <w:tcPr>
            <w:tcW w:w="883" w:type="dxa"/>
            <w:tcBorders>
              <w:bottom w:val="single" w:sz="4" w:space="0" w:color="auto"/>
            </w:tcBorders>
          </w:tcPr>
          <w:p w14:paraId="7C920266"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200</w:t>
            </w:r>
          </w:p>
        </w:tc>
        <w:tc>
          <w:tcPr>
            <w:tcW w:w="916" w:type="dxa"/>
            <w:tcBorders>
              <w:bottom w:val="single" w:sz="4" w:space="0" w:color="auto"/>
            </w:tcBorders>
          </w:tcPr>
          <w:p w14:paraId="08730249"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0,075</w:t>
            </w:r>
          </w:p>
        </w:tc>
        <w:tc>
          <w:tcPr>
            <w:tcW w:w="1855" w:type="dxa"/>
            <w:tcBorders>
              <w:bottom w:val="single" w:sz="4" w:space="0" w:color="auto"/>
            </w:tcBorders>
          </w:tcPr>
          <w:p w14:paraId="3F2B6E7B"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4-9</w:t>
            </w:r>
          </w:p>
        </w:tc>
        <w:tc>
          <w:tcPr>
            <w:tcW w:w="1856" w:type="dxa"/>
            <w:tcBorders>
              <w:bottom w:val="single" w:sz="4" w:space="0" w:color="auto"/>
            </w:tcBorders>
          </w:tcPr>
          <w:p w14:paraId="003A34DC"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4-8</w:t>
            </w:r>
          </w:p>
        </w:tc>
        <w:tc>
          <w:tcPr>
            <w:tcW w:w="1856" w:type="dxa"/>
            <w:tcBorders>
              <w:bottom w:val="single" w:sz="4" w:space="0" w:color="auto"/>
            </w:tcBorders>
          </w:tcPr>
          <w:p w14:paraId="540A9D09" w14:textId="77777777" w:rsidR="009E1BAF" w:rsidRPr="00DC4C14" w:rsidRDefault="009E1BAF" w:rsidP="007548A6">
            <w:pPr>
              <w:jc w:val="center"/>
              <w:rPr>
                <w:rFonts w:ascii="Times New Roman" w:hAnsi="Times New Roman" w:cs="Times New Roman"/>
                <w:sz w:val="20"/>
                <w:szCs w:val="24"/>
              </w:rPr>
            </w:pPr>
            <w:r w:rsidRPr="00DC4C14">
              <w:rPr>
                <w:rFonts w:ascii="Times New Roman" w:hAnsi="Times New Roman" w:cs="Times New Roman"/>
                <w:sz w:val="20"/>
                <w:szCs w:val="24"/>
              </w:rPr>
              <w:t>3-7</w:t>
            </w:r>
          </w:p>
        </w:tc>
      </w:tr>
    </w:tbl>
    <w:p w14:paraId="3BC815BC" w14:textId="77777777" w:rsidR="009E1BAF" w:rsidRPr="00534C2F" w:rsidRDefault="009E1BAF" w:rsidP="009E1BAF">
      <w:pPr>
        <w:pStyle w:val="IsiHeading3"/>
        <w:ind w:left="851" w:firstLine="0"/>
        <w:rPr>
          <w:b/>
          <w:bCs/>
          <w:sz w:val="20"/>
          <w:szCs w:val="24"/>
        </w:rPr>
      </w:pPr>
      <w:r w:rsidRPr="00534C2F">
        <w:rPr>
          <w:b/>
          <w:bCs/>
          <w:sz w:val="20"/>
          <w:szCs w:val="24"/>
        </w:rPr>
        <w:t xml:space="preserve">Sumber: </w:t>
      </w:r>
      <w:r w:rsidRPr="00263C73">
        <w:rPr>
          <w:sz w:val="20"/>
          <w:szCs w:val="24"/>
        </w:rPr>
        <w:fldChar w:fldCharType="begin" w:fldLock="1"/>
      </w:r>
      <w:r w:rsidRPr="00263C73">
        <w:rPr>
          <w:sz w:val="20"/>
          <w:szCs w:val="24"/>
        </w:rPr>
        <w:instrText>ADDIN CSL_CITATION {"citationItems":[{"id":"ITEM-1","itemData":{"abstract":"Perancangan dan pelaksanaan campuran beraspal panas bergradasi menerus (laston) menggunakan slag PEDOMAN KEMENTERIAN PEKERJAAN UMUM DAN PERUMAHAN RAKYAT","author":[{"dropping-particle":"","family":"Kementerian Pekerjaan Umum dan Penataan Ruang","given":"","non-dropping-particle":"","parse-names":false,"suffix":""}],"id":"ITEM-1","issued":{"date-parts":[["2019"]]},"number-of-pages":"1-42","publisher-place":"Jakarta","title":"Perancangan dan Pelaksanaan Campuran Beraspal Panas Bergradasi Menerus (Laston) Menggunakan Slag","type":"report"},"uris":["http://www.mendeley.com/documents/?uuid=76d2d00f-8fbd-49ec-b015-eeb2f24b7a9a"]}],"mendeley":{"formattedCitation":"(Kementerian Pekerjaan Umum dan Penataan Ruang, 2019)","manualFormatting":"Kementerian Pekerjaan Umum dan Perumahan Rakyat (2019)","plainTextFormattedCitation":"(Kementerian Pekerjaan Umum dan Penataan Ruang, 2019)","previouslyFormattedCitation":"(Kementerian Pekerjaan Umum dan Perumahan Rakyat, 2019)"},"properties":{"noteIndex":0},"schema":"https://github.com/citation-style-language/schema/raw/master/csl-citation.json"}</w:instrText>
      </w:r>
      <w:r w:rsidRPr="00263C73">
        <w:rPr>
          <w:sz w:val="20"/>
          <w:szCs w:val="24"/>
        </w:rPr>
        <w:fldChar w:fldCharType="separate"/>
      </w:r>
      <w:r w:rsidRPr="00263C73">
        <w:rPr>
          <w:sz w:val="20"/>
          <w:szCs w:val="24"/>
        </w:rPr>
        <w:t>Kementerian Pekerjaan Umum dan Perumahan Rakyat (2019)</w:t>
      </w:r>
      <w:r w:rsidRPr="00263C73">
        <w:rPr>
          <w:sz w:val="20"/>
          <w:szCs w:val="24"/>
        </w:rPr>
        <w:fldChar w:fldCharType="end"/>
      </w:r>
    </w:p>
    <w:p w14:paraId="7CDEE36E" w14:textId="77777777" w:rsidR="009E1BAF" w:rsidRDefault="009E1BAF" w:rsidP="00485513">
      <w:pPr>
        <w:pStyle w:val="IsiHeading3"/>
        <w:spacing w:line="240" w:lineRule="auto"/>
        <w:ind w:left="0"/>
        <w:rPr>
          <w:sz w:val="22"/>
          <w:szCs w:val="22"/>
        </w:rPr>
      </w:pPr>
      <w:r w:rsidRPr="009E1BAF">
        <w:rPr>
          <w:sz w:val="22"/>
          <w:szCs w:val="22"/>
        </w:rPr>
        <w:t xml:space="preserve">Setelah gradasi penyusun perkerasan diperoleh lakukan perhitungan kadar aspal rencana, dalam </w:t>
      </w:r>
      <w:r w:rsidRPr="009E1BAF">
        <w:rPr>
          <w:i/>
          <w:iCs/>
          <w:sz w:val="22"/>
          <w:szCs w:val="22"/>
        </w:rPr>
        <w:t xml:space="preserve"> </w:t>
      </w:r>
      <w:r w:rsidRPr="009E1BAF">
        <w:rPr>
          <w:i/>
          <w:iCs/>
          <w:sz w:val="22"/>
          <w:szCs w:val="22"/>
        </w:rPr>
        <w:fldChar w:fldCharType="begin" w:fldLock="1"/>
      </w:r>
      <w:r w:rsidRPr="009E1BAF">
        <w:rPr>
          <w:i/>
          <w:iCs/>
          <w:sz w:val="22"/>
          <w:szCs w:val="22"/>
        </w:rPr>
        <w:instrText>ADDIN CSL_CITATION {"citationItems":[{"id":"ITEM-1","itemData":{"author":[{"dropping-particle":"","family":"Pekerjaan umum dan penata ruang","given":"","non-dropping-particle":"","parse-names":false,"suffix":""}],"id":"ITEM-1","issued":{"date-parts":[["2013"]]},"publisher-place":"Jakarta","title":"Materi Pelatihan Berbasis Kompetensi Sektor Konstruksi Bidang Konstruksi Sipil","type":"report"},"uris":["http://www.mendeley.com/documents/?uuid=4956e092-6d23-4b03-b641-32de7240152d"]}],"mendeley":{"formattedCitation":"(Pekerjaan umum dan penata ruang, 2013)","manualFormatting":"Kementerian Pekerjaan Umum Badan Pembinaan Konstruksi (2013)","plainTextFormattedCitation":"(Pekerjaan umum dan penata ruang, 2013)","previouslyFormattedCitation":"(Pekerjaan umum dan penata ruang, 2013)"},"properties":{"noteIndex":0},"schema":"https://github.com/citation-style-language/schema/raw/master/csl-citation.json"}</w:instrText>
      </w:r>
      <w:r w:rsidRPr="009E1BAF">
        <w:rPr>
          <w:i/>
          <w:iCs/>
          <w:sz w:val="22"/>
          <w:szCs w:val="22"/>
        </w:rPr>
        <w:fldChar w:fldCharType="separate"/>
      </w:r>
      <w:r w:rsidRPr="009E1BAF">
        <w:rPr>
          <w:iCs/>
          <w:sz w:val="22"/>
          <w:szCs w:val="22"/>
        </w:rPr>
        <w:t>Kementerian Pekerjaan Umum Badan Pembinaan Konstruksi (2013)</w:t>
      </w:r>
      <w:r w:rsidRPr="009E1BAF">
        <w:rPr>
          <w:i/>
          <w:iCs/>
          <w:sz w:val="22"/>
          <w:szCs w:val="22"/>
        </w:rPr>
        <w:fldChar w:fldCharType="end"/>
      </w:r>
      <w:r w:rsidRPr="009E1BAF">
        <w:rPr>
          <w:i/>
          <w:iCs/>
          <w:sz w:val="22"/>
          <w:szCs w:val="22"/>
        </w:rPr>
        <w:t xml:space="preserve"> </w:t>
      </w:r>
      <w:r w:rsidRPr="009E1BAF">
        <w:rPr>
          <w:sz w:val="22"/>
          <w:szCs w:val="22"/>
        </w:rPr>
        <w:t>dirumuskan dengan persamaan berikut:</w:t>
      </w:r>
    </w:p>
    <w:p w14:paraId="06B618FD" w14:textId="77777777" w:rsidR="009E1BAF" w:rsidRPr="00196DC1" w:rsidRDefault="009E1BAF" w:rsidP="00C95BFE">
      <w:pPr>
        <w:tabs>
          <w:tab w:val="center" w:pos="3969"/>
          <w:tab w:val="right" w:leader="dot" w:pos="7938"/>
        </w:tabs>
        <w:spacing w:after="0" w:line="480" w:lineRule="auto"/>
        <w:jc w:val="right"/>
        <w:rPr>
          <w:rFonts w:eastAsiaTheme="minorEastAsia" w:cs="Times New Roman"/>
        </w:rPr>
      </w:pPr>
      <m:oMath>
        <m:r>
          <w:rPr>
            <w:rFonts w:ascii="Cambria Math" w:hAnsi="Cambria Math" w:cs="Times New Roman"/>
          </w:rPr>
          <m:t>Pb=0,035(%CA)+0,045(%FA)+0,18(%FF)+Konstanta</m:t>
        </m:r>
      </m:oMath>
      <w:r w:rsidRPr="00196DC1">
        <w:rPr>
          <w:rFonts w:eastAsiaTheme="minorEastAsia" w:cs="Times New Roman"/>
        </w:rPr>
        <w:t xml:space="preserve"> </w:t>
      </w:r>
      <w:r w:rsidRPr="00196DC1">
        <w:rPr>
          <w:rFonts w:eastAsiaTheme="minorEastAsia" w:cs="Times New Roman"/>
        </w:rPr>
        <w:tab/>
        <w:t>(1)</w:t>
      </w:r>
    </w:p>
    <w:p w14:paraId="5AA6C033" w14:textId="77777777" w:rsidR="009E1BAF" w:rsidRPr="009E1BAF" w:rsidRDefault="009E1BAF" w:rsidP="00C95BFE">
      <w:pPr>
        <w:spacing w:after="0" w:line="240" w:lineRule="auto"/>
        <w:ind w:left="567"/>
        <w:rPr>
          <w:rFonts w:ascii="Times New Roman" w:hAnsi="Times New Roman" w:cs="Times New Roman"/>
        </w:rPr>
      </w:pPr>
      <w:r w:rsidRPr="009E1BAF">
        <w:rPr>
          <w:rFonts w:ascii="Times New Roman" w:hAnsi="Times New Roman" w:cs="Times New Roman"/>
        </w:rPr>
        <w:t>Keterangan:</w:t>
      </w:r>
    </w:p>
    <w:p w14:paraId="4A285D9C" w14:textId="77777777" w:rsidR="009E1BAF" w:rsidRPr="009E1BAF" w:rsidRDefault="009E1BAF" w:rsidP="00C95BFE">
      <w:pPr>
        <w:tabs>
          <w:tab w:val="left" w:pos="1843"/>
          <w:tab w:val="left" w:pos="2127"/>
        </w:tabs>
        <w:spacing w:after="0" w:line="240" w:lineRule="auto"/>
        <w:ind w:left="2127" w:hanging="1560"/>
        <w:rPr>
          <w:rFonts w:ascii="Times New Roman" w:hAnsi="Times New Roman" w:cs="Times New Roman"/>
        </w:rPr>
      </w:pPr>
      <w:r w:rsidRPr="009E1BAF">
        <w:rPr>
          <w:rFonts w:ascii="Times New Roman" w:hAnsi="Times New Roman" w:cs="Times New Roman"/>
          <w:i/>
          <w:iCs/>
        </w:rPr>
        <w:t>Pb</w:t>
      </w:r>
      <w:r w:rsidRPr="009E1BAF">
        <w:rPr>
          <w:rFonts w:ascii="Times New Roman" w:hAnsi="Times New Roman" w:cs="Times New Roman"/>
          <w:i/>
          <w:iCs/>
        </w:rPr>
        <w:tab/>
      </w:r>
      <w:r w:rsidRPr="009E1BAF">
        <w:rPr>
          <w:rFonts w:ascii="Times New Roman" w:hAnsi="Times New Roman" w:cs="Times New Roman"/>
        </w:rPr>
        <w:t>=</w:t>
      </w:r>
      <w:r w:rsidRPr="009E1BAF">
        <w:rPr>
          <w:rFonts w:ascii="Times New Roman" w:hAnsi="Times New Roman" w:cs="Times New Roman"/>
        </w:rPr>
        <w:tab/>
        <w:t>Perkiraan kadar aspal dalam campuran (% berat campuran).</w:t>
      </w:r>
    </w:p>
    <w:p w14:paraId="099C17E5" w14:textId="77777777" w:rsidR="009E1BAF" w:rsidRPr="009E1BAF" w:rsidRDefault="009E1BAF" w:rsidP="00C95BFE">
      <w:pPr>
        <w:tabs>
          <w:tab w:val="left" w:pos="1843"/>
          <w:tab w:val="left" w:pos="2127"/>
        </w:tabs>
        <w:spacing w:after="0" w:line="240" w:lineRule="auto"/>
        <w:ind w:left="2127" w:hanging="1560"/>
        <w:rPr>
          <w:rFonts w:ascii="Times New Roman" w:hAnsi="Times New Roman" w:cs="Times New Roman"/>
        </w:rPr>
      </w:pPr>
      <w:r w:rsidRPr="009E1BAF">
        <w:rPr>
          <w:rFonts w:ascii="Times New Roman" w:hAnsi="Times New Roman" w:cs="Times New Roman"/>
          <w:i/>
          <w:iCs/>
        </w:rPr>
        <w:t>CA</w:t>
      </w:r>
      <w:r w:rsidRPr="009E1BAF">
        <w:rPr>
          <w:rFonts w:ascii="Times New Roman" w:hAnsi="Times New Roman" w:cs="Times New Roman"/>
          <w:i/>
          <w:iCs/>
        </w:rPr>
        <w:tab/>
      </w:r>
      <w:r w:rsidRPr="009E1BAF">
        <w:rPr>
          <w:rFonts w:ascii="Times New Roman" w:hAnsi="Times New Roman" w:cs="Times New Roman"/>
        </w:rPr>
        <w:t>=</w:t>
      </w:r>
      <w:r w:rsidRPr="009E1BAF">
        <w:rPr>
          <w:rFonts w:ascii="Times New Roman" w:hAnsi="Times New Roman" w:cs="Times New Roman"/>
        </w:rPr>
        <w:tab/>
        <w:t>Persentase agregat yang tertahan saringan 2,36 mm (No. 8).</w:t>
      </w:r>
    </w:p>
    <w:p w14:paraId="444D6716" w14:textId="77777777" w:rsidR="009E1BAF" w:rsidRPr="009E1BAF" w:rsidRDefault="009E1BAF" w:rsidP="00C95BFE">
      <w:pPr>
        <w:tabs>
          <w:tab w:val="left" w:pos="1843"/>
          <w:tab w:val="left" w:pos="2127"/>
        </w:tabs>
        <w:spacing w:after="0" w:line="240" w:lineRule="auto"/>
        <w:ind w:left="2127" w:hanging="1560"/>
        <w:rPr>
          <w:rFonts w:ascii="Times New Roman" w:hAnsi="Times New Roman" w:cs="Times New Roman"/>
        </w:rPr>
      </w:pPr>
      <w:r w:rsidRPr="009E1BAF">
        <w:rPr>
          <w:rFonts w:ascii="Times New Roman" w:hAnsi="Times New Roman" w:cs="Times New Roman"/>
          <w:i/>
          <w:iCs/>
        </w:rPr>
        <w:t>FA</w:t>
      </w:r>
      <w:r w:rsidRPr="009E1BAF">
        <w:rPr>
          <w:rFonts w:ascii="Times New Roman" w:hAnsi="Times New Roman" w:cs="Times New Roman"/>
          <w:i/>
          <w:iCs/>
        </w:rPr>
        <w:tab/>
      </w:r>
      <w:r w:rsidRPr="009E1BAF">
        <w:rPr>
          <w:rFonts w:ascii="Times New Roman" w:hAnsi="Times New Roman" w:cs="Times New Roman"/>
        </w:rPr>
        <w:t>=</w:t>
      </w:r>
      <w:r w:rsidRPr="009E1BAF">
        <w:rPr>
          <w:rFonts w:ascii="Times New Roman" w:hAnsi="Times New Roman" w:cs="Times New Roman"/>
        </w:rPr>
        <w:tab/>
        <w:t>Persentase agregat yang lolos saringan No. 8.</w:t>
      </w:r>
    </w:p>
    <w:p w14:paraId="687887FD" w14:textId="77777777" w:rsidR="009E1BAF" w:rsidRPr="009E1BAF" w:rsidRDefault="009E1BAF" w:rsidP="00C95BFE">
      <w:pPr>
        <w:tabs>
          <w:tab w:val="left" w:pos="1843"/>
          <w:tab w:val="left" w:pos="2127"/>
        </w:tabs>
        <w:spacing w:after="0" w:line="240" w:lineRule="auto"/>
        <w:ind w:left="2127" w:hanging="1560"/>
        <w:rPr>
          <w:rFonts w:ascii="Times New Roman" w:hAnsi="Times New Roman" w:cs="Times New Roman"/>
        </w:rPr>
      </w:pPr>
      <w:r w:rsidRPr="009E1BAF">
        <w:rPr>
          <w:rFonts w:ascii="Times New Roman" w:hAnsi="Times New Roman" w:cs="Times New Roman"/>
          <w:i/>
          <w:iCs/>
        </w:rPr>
        <w:t>FF</w:t>
      </w:r>
      <w:r w:rsidRPr="009E1BAF">
        <w:rPr>
          <w:rFonts w:ascii="Times New Roman" w:hAnsi="Times New Roman" w:cs="Times New Roman"/>
          <w:i/>
          <w:iCs/>
        </w:rPr>
        <w:tab/>
      </w:r>
      <w:r w:rsidRPr="009E1BAF">
        <w:rPr>
          <w:rFonts w:ascii="Times New Roman" w:hAnsi="Times New Roman" w:cs="Times New Roman"/>
        </w:rPr>
        <w:t>=</w:t>
      </w:r>
      <w:r w:rsidRPr="009E1BAF">
        <w:rPr>
          <w:rFonts w:ascii="Times New Roman" w:hAnsi="Times New Roman" w:cs="Times New Roman"/>
        </w:rPr>
        <w:tab/>
        <w:t>Persentase bahan pengisi (</w:t>
      </w:r>
      <w:r w:rsidRPr="009E1BAF">
        <w:rPr>
          <w:rFonts w:ascii="Times New Roman" w:hAnsi="Times New Roman" w:cs="Times New Roman"/>
          <w:i/>
          <w:iCs/>
        </w:rPr>
        <w:t>filler</w:t>
      </w:r>
      <w:r w:rsidRPr="009E1BAF">
        <w:rPr>
          <w:rFonts w:ascii="Times New Roman" w:hAnsi="Times New Roman" w:cs="Times New Roman"/>
        </w:rPr>
        <w:t>).</w:t>
      </w:r>
    </w:p>
    <w:p w14:paraId="7305DC4F" w14:textId="77777777" w:rsidR="009E1BAF" w:rsidRPr="009E1BAF" w:rsidRDefault="009E1BAF" w:rsidP="00C95BFE">
      <w:pPr>
        <w:tabs>
          <w:tab w:val="left" w:pos="1843"/>
          <w:tab w:val="left" w:pos="2127"/>
        </w:tabs>
        <w:spacing w:after="0" w:line="240" w:lineRule="auto"/>
        <w:ind w:left="2127" w:hanging="1560"/>
        <w:rPr>
          <w:rFonts w:ascii="Times New Roman" w:hAnsi="Times New Roman" w:cs="Times New Roman"/>
        </w:rPr>
      </w:pPr>
      <w:r w:rsidRPr="009E1BAF">
        <w:rPr>
          <w:rFonts w:ascii="Times New Roman" w:hAnsi="Times New Roman" w:cs="Times New Roman"/>
          <w:i/>
          <w:iCs/>
        </w:rPr>
        <w:t>Konstanta</w:t>
      </w:r>
      <w:r w:rsidRPr="009E1BAF">
        <w:rPr>
          <w:rFonts w:ascii="Times New Roman" w:hAnsi="Times New Roman" w:cs="Times New Roman"/>
        </w:rPr>
        <w:tab/>
        <w:t>=</w:t>
      </w:r>
      <w:r w:rsidRPr="009E1BAF">
        <w:rPr>
          <w:rFonts w:ascii="Times New Roman" w:hAnsi="Times New Roman" w:cs="Times New Roman"/>
        </w:rPr>
        <w:tab/>
        <w:t>0,5 – 1 untuk laston, 1-2 untuk lastaton.</w:t>
      </w:r>
    </w:p>
    <w:p w14:paraId="3ADE8C38" w14:textId="5F1AF5AD" w:rsidR="009E1BAF" w:rsidRDefault="00B1487C" w:rsidP="00FA74CD">
      <w:pPr>
        <w:pStyle w:val="IsiHeading3"/>
        <w:spacing w:before="120" w:line="240" w:lineRule="auto"/>
        <w:ind w:left="0" w:firstLine="0"/>
        <w:jc w:val="left"/>
        <w:rPr>
          <w:b/>
          <w:bCs/>
          <w:i/>
          <w:iCs/>
          <w:sz w:val="22"/>
          <w:szCs w:val="22"/>
        </w:rPr>
      </w:pPr>
      <w:r>
        <w:rPr>
          <w:b/>
          <w:bCs/>
          <w:sz w:val="22"/>
          <w:szCs w:val="22"/>
        </w:rPr>
        <w:t xml:space="preserve">Pengujian Pekerasan Jalan Raya Aspal PEN 60/70 dengan Alat </w:t>
      </w:r>
      <w:r>
        <w:rPr>
          <w:b/>
          <w:bCs/>
          <w:i/>
          <w:iCs/>
          <w:sz w:val="22"/>
          <w:szCs w:val="22"/>
        </w:rPr>
        <w:t>Marshall</w:t>
      </w:r>
    </w:p>
    <w:p w14:paraId="0B23AE30" w14:textId="77777777" w:rsidR="00B1487C" w:rsidRPr="00C35B91" w:rsidRDefault="00B1487C" w:rsidP="00485513">
      <w:pPr>
        <w:pStyle w:val="IsiHeading3"/>
        <w:spacing w:line="240" w:lineRule="auto"/>
        <w:ind w:left="0"/>
        <w:rPr>
          <w:sz w:val="22"/>
          <w:szCs w:val="22"/>
        </w:rPr>
      </w:pPr>
      <w:r w:rsidRPr="00C35B91">
        <w:rPr>
          <w:sz w:val="22"/>
          <w:szCs w:val="22"/>
        </w:rPr>
        <w:t>Ruang lingkup pengujian ini meliputi pengukuran stabilitas dan alir (</w:t>
      </w:r>
      <w:r w:rsidRPr="00C35B91">
        <w:rPr>
          <w:iCs/>
          <w:sz w:val="22"/>
          <w:szCs w:val="22"/>
        </w:rPr>
        <w:t>flow</w:t>
      </w:r>
      <w:r w:rsidRPr="00C35B91">
        <w:rPr>
          <w:sz w:val="22"/>
          <w:szCs w:val="22"/>
        </w:rPr>
        <w:t>) dari suatu campuran perkerasan jalan beraspal dengan agregat maksimum 2,54 cm. Stabilitas adalah kemampuan suatu campuran aspal untuk menerima beban sampai terjadi</w:t>
      </w:r>
      <w:r w:rsidRPr="00C35B91">
        <w:rPr>
          <w:iCs/>
          <w:sz w:val="22"/>
          <w:szCs w:val="22"/>
        </w:rPr>
        <w:t xml:space="preserve"> </w:t>
      </w:r>
      <w:r w:rsidRPr="00C35B91">
        <w:rPr>
          <w:sz w:val="22"/>
          <w:szCs w:val="22"/>
        </w:rPr>
        <w:t xml:space="preserve">alir yang dinyatakan dalam kilogram, sedangkan alir adalah keadaan perubahan bentuk suatu campuran aspal yang terjadi akibat suatu beban, dinyatakan dalam mm </w:t>
      </w:r>
      <w:r w:rsidRPr="00C35B91">
        <w:rPr>
          <w:sz w:val="22"/>
          <w:szCs w:val="22"/>
        </w:rPr>
        <w:fldChar w:fldCharType="begin" w:fldLock="1"/>
      </w:r>
      <w:r w:rsidRPr="00C35B91">
        <w:rPr>
          <w:sz w:val="22"/>
          <w:szCs w:val="22"/>
        </w:rPr>
        <w:instrText>ADDIN CSL_CITATION {"citationItems":[{"id":"ITEM-1","itemData":{"abstract":"A variational method is proposed to evaluate the generating functional ?? which gives the multi-time correlation functions in equilibrium and non-equilibrium statistical mechanics or field theories. Its definition, ?? = ln Tr DA, involves the density operator D describing the initial state and an operator A depending on the observables of interest (in the Heisenberg picture), on the associated time-dependent sources and on the initial time. Regarded as function of this time, A is specified by a simple differential equation with the time running backward. Lagrangian multipliers are introduced to account both for this equation and for the one which characterizes D. Through this procedure ?? is obtained as the stationary value of a functional depending on state-like and observable-like trial operators, with a complex time. Within a trial subspace, the resulting approximation optimizes both the intitial state and the dynamics. The example of interacting fermions in many-body physics is worked out by restricting the trial objects to exponentials of single-particle operators. This leads to an extended mean-field approximation for the generating functional associated with any set of observables. Expansion in powers of the sources provides a variational approximation for the two-time causal or response functions. The result incorporates both the static and dynamic Hartree-Fock equations as well as the associated RPA equations. It is free of several inconsistencies occuring in the conventional mean-field approximations. ?? 1993.","id":"ITEM-1","issue":"1","issued":{"date-parts":[["1991"]]},"number-of-pages":"7","publisher-place":"Jakarta","title":"SNI 06-2489-1991 Metode Pengujian Campuran Aspal dengan Alat Marshall","type":"report"},"uris":["http://www.mendeley.com/documents/?uuid=72558b76-d3f8-4be2-80cb-b49c73c23a90"]}],"mendeley":{"formattedCitation":"(&lt;i&gt;SNI 06-2489-1991 Metode Pengujian Campuran Aspal Dengan Alat Marshall&lt;/i&gt;, 1991)","manualFormatting":"(SNI 06-2489-1991, 1991)","plainTextFormattedCitation":"(SNI 06-2489-1991 Metode Pengujian Campuran Aspal Dengan Alat Marshall, 1991)","previouslyFormattedCitation":"(&lt;i&gt;SNI 06-2489-1991 Metode Pengujian Campuran Aspal Dengan Alat Marshall&lt;/i&gt;, 1991)"},"properties":{"noteIndex":0},"schema":"https://github.com/citation-style-language/schema/raw/master/csl-citation.json"}</w:instrText>
      </w:r>
      <w:r w:rsidRPr="00C35B91">
        <w:rPr>
          <w:sz w:val="22"/>
          <w:szCs w:val="22"/>
        </w:rPr>
        <w:fldChar w:fldCharType="separate"/>
      </w:r>
      <w:r w:rsidRPr="00C35B91">
        <w:rPr>
          <w:sz w:val="22"/>
          <w:szCs w:val="22"/>
        </w:rPr>
        <w:t>(SNI 06-2489-1991, 1991)</w:t>
      </w:r>
      <w:r w:rsidRPr="00C35B91">
        <w:rPr>
          <w:sz w:val="22"/>
          <w:szCs w:val="22"/>
        </w:rPr>
        <w:fldChar w:fldCharType="end"/>
      </w:r>
      <w:r w:rsidRPr="00C35B91">
        <w:rPr>
          <w:sz w:val="22"/>
          <w:szCs w:val="22"/>
        </w:rPr>
        <w:t>. Pada pengujian ini akan diperoleh berat jenis, stabilitas dan alir yang mana stabilitas dihitung sesuai dengan persamaan berikut:</w:t>
      </w:r>
    </w:p>
    <w:p w14:paraId="1775DF12" w14:textId="23DC77F9" w:rsidR="00B1487C" w:rsidRPr="00B1487C" w:rsidRDefault="00B1487C" w:rsidP="00B1487C">
      <w:pPr>
        <w:pStyle w:val="IsiHeading3"/>
        <w:spacing w:line="240" w:lineRule="auto"/>
        <w:ind w:left="0" w:firstLine="0"/>
        <w:jc w:val="right"/>
        <w:rPr>
          <w:b/>
          <w:bCs/>
          <w:iCs/>
          <w:sz w:val="22"/>
          <w:szCs w:val="22"/>
        </w:rPr>
      </w:pPr>
      <m:oMath>
        <m:r>
          <w:rPr>
            <w:rFonts w:ascii="Cambria Math" w:hAnsi="Cambria Math"/>
            <w:szCs w:val="24"/>
          </w:rPr>
          <m:t>Stabilitas=Bacaan arloji alat ×Angka koreksi</m:t>
        </m:r>
      </m:oMath>
      <w:r>
        <w:rPr>
          <w:rFonts w:eastAsiaTheme="minorEastAsia"/>
          <w:i/>
          <w:szCs w:val="24"/>
        </w:rPr>
        <w:t>............</w:t>
      </w:r>
      <w:r>
        <w:rPr>
          <w:rFonts w:eastAsiaTheme="minorEastAsia"/>
          <w:iCs/>
          <w:szCs w:val="24"/>
        </w:rPr>
        <w:t>(2)</w:t>
      </w:r>
    </w:p>
    <w:p w14:paraId="1B22B3C0" w14:textId="5D628E2F" w:rsidR="00CB6674" w:rsidRPr="00D9722D" w:rsidRDefault="00C54A19" w:rsidP="00A921A3">
      <w:pPr>
        <w:spacing w:before="240" w:after="0" w:line="240" w:lineRule="auto"/>
        <w:jc w:val="both"/>
        <w:rPr>
          <w:rFonts w:ascii="Times New Roman" w:hAnsi="Times New Roman" w:cs="Times New Roman"/>
          <w:b/>
          <w:color w:val="000000" w:themeColor="text1"/>
        </w:rPr>
      </w:pPr>
      <w:r w:rsidRPr="00D9722D">
        <w:rPr>
          <w:rFonts w:ascii="Times New Roman" w:hAnsi="Times New Roman" w:cs="Times New Roman"/>
          <w:b/>
          <w:color w:val="000000" w:themeColor="text1"/>
        </w:rPr>
        <w:t>METODOLOGI</w:t>
      </w:r>
    </w:p>
    <w:p w14:paraId="0B9F53C4" w14:textId="77777777" w:rsidR="00B1487C" w:rsidRPr="00B1487C" w:rsidRDefault="00B1487C" w:rsidP="00B1487C">
      <w:pPr>
        <w:pStyle w:val="IsiHeading2"/>
        <w:spacing w:line="240" w:lineRule="auto"/>
        <w:rPr>
          <w:sz w:val="22"/>
          <w:szCs w:val="22"/>
        </w:rPr>
      </w:pPr>
      <w:bookmarkStart w:id="2" w:name="_Toc109456605"/>
      <w:r w:rsidRPr="00B1487C">
        <w:rPr>
          <w:sz w:val="22"/>
          <w:szCs w:val="22"/>
        </w:rPr>
        <w:t xml:space="preserve">Penelitian ini menggunakan 2 jenis data, yaitu data primer dan data sekunder. Data primer adalah data yang diperoleh atau dikumpulkan langsung oleh peneliti secara langsung dari objek penelitiannya, sedangkan data sekunder adalah data yang diperoleh dengan cara tidak langsung atau dari pihak lain yang berhubungan dengan objek penelitian </w:t>
      </w:r>
      <w:r w:rsidRPr="00B1487C">
        <w:rPr>
          <w:sz w:val="22"/>
          <w:szCs w:val="22"/>
        </w:rPr>
        <w:fldChar w:fldCharType="begin" w:fldLock="1"/>
      </w:r>
      <w:r w:rsidRPr="00B1487C">
        <w:rPr>
          <w:sz w:val="22"/>
          <w:szCs w:val="22"/>
        </w:rPr>
        <w:instrText>ADDIN CSL_CITATION {"citationItems":[{"id":"ITEM-1","itemData":{"abstract":"Industri minuman kopi saat ini sedang berkembang di Surabaya. Coffeein merupakan salah satunya perusahaan yang sedang berkembang, oleh karena itu adanya perancangan standart operational procedure membuat sebuah perusahaan mempunyai ketetapan instruksi pekerjaan. Penelitian ini bertujuan untuk merancang standart operational procedure produksi Coffeein untuk menjadi pedoman produksi perusahaan. Jenis penelitian ini menggunakan penelitian kualitatif. Sampel dan populasi yang digunakan dalam penelitian ini adalah pelaku usaha sejenis, pimpinan perusahaan Coffeein, dan pakar standart operational procedure. Uji keabsahan data dalam penelitian ini menggunakan triangulasi sumber. Teknik analisis data menggunakan template yang diisi dengan flowchart dan menjadi draft. Hasil penelitian ini menunjukkan bahwa standart operational procedure dapat dijadikan dasar instruksi kerja karyawan maupun pemilik perusahaan dan membantu penilaian kinerja karyawan.gunakan.","author":[{"dropping-particle":"","family":"Tanujaya","given":"Chesley","non-dropping-particle":"","parse-names":false,"suffix":""}],"container-title":"Jurnal Manajemen dan Start-Up Bisnis","id":"ITEM-1","issue":"1","issued":{"date-parts":[["2017"]]},"page":"90-95","title":"Perancangan Standart Operational Procedure Produksi Pada Perusahaan Coffeein","type":"article-journal","volume":"2"},"uris":["http://www.mendeley.com/documents/?uuid=e231ac48-44ef-405e-acb1-ea5ef8f248ce"]}],"mendeley":{"formattedCitation":"(Tanujaya, 2017)","plainTextFormattedCitation":"(Tanujaya, 2017)","previouslyFormattedCitation":"(Tanujaya, 2017)"},"properties":{"noteIndex":0},"schema":"https://github.com/citation-style-language/schema/raw/master/csl-citation.json"}</w:instrText>
      </w:r>
      <w:r w:rsidRPr="00B1487C">
        <w:rPr>
          <w:sz w:val="22"/>
          <w:szCs w:val="22"/>
        </w:rPr>
        <w:fldChar w:fldCharType="separate"/>
      </w:r>
      <w:r w:rsidRPr="00B1487C">
        <w:rPr>
          <w:sz w:val="22"/>
          <w:szCs w:val="22"/>
        </w:rPr>
        <w:t>(Tanujaya, 2017)</w:t>
      </w:r>
      <w:r w:rsidRPr="00B1487C">
        <w:rPr>
          <w:sz w:val="22"/>
          <w:szCs w:val="22"/>
        </w:rPr>
        <w:fldChar w:fldCharType="end"/>
      </w:r>
      <w:r w:rsidRPr="00B1487C">
        <w:rPr>
          <w:sz w:val="22"/>
          <w:szCs w:val="22"/>
        </w:rPr>
        <w:t>.</w:t>
      </w:r>
    </w:p>
    <w:p w14:paraId="50A714B4" w14:textId="77777777" w:rsidR="006D2972" w:rsidRPr="00D9722D" w:rsidRDefault="006D2972" w:rsidP="00301756">
      <w:pPr>
        <w:pStyle w:val="DaftarParagraf"/>
        <w:numPr>
          <w:ilvl w:val="0"/>
          <w:numId w:val="13"/>
        </w:numPr>
        <w:spacing w:after="0" w:line="240" w:lineRule="auto"/>
        <w:ind w:left="851" w:right="79" w:hanging="284"/>
        <w:jc w:val="both"/>
        <w:rPr>
          <w:rFonts w:ascii="Times New Roman" w:eastAsia="Arial" w:hAnsi="Times New Roman"/>
          <w:noProof/>
          <w:color w:val="000000" w:themeColor="text1"/>
        </w:rPr>
      </w:pPr>
      <w:r w:rsidRPr="00D9722D">
        <w:rPr>
          <w:rFonts w:ascii="Times New Roman" w:eastAsia="Arial" w:hAnsi="Times New Roman"/>
          <w:noProof/>
          <w:color w:val="000000" w:themeColor="text1"/>
          <w:spacing w:val="-3"/>
        </w:rPr>
        <w:t>Dat</w:t>
      </w:r>
      <w:r w:rsidRPr="00D9722D">
        <w:rPr>
          <w:rFonts w:ascii="Times New Roman" w:eastAsia="Arial" w:hAnsi="Times New Roman"/>
          <w:noProof/>
          <w:color w:val="000000" w:themeColor="text1"/>
        </w:rPr>
        <w:t xml:space="preserve">a </w:t>
      </w:r>
      <w:r w:rsidRPr="00D9722D">
        <w:rPr>
          <w:rFonts w:ascii="Times New Roman" w:eastAsia="Arial" w:hAnsi="Times New Roman"/>
          <w:noProof/>
          <w:color w:val="000000" w:themeColor="text1"/>
          <w:spacing w:val="-3"/>
        </w:rPr>
        <w:t>primer</w:t>
      </w:r>
      <w:r w:rsidRPr="00D9722D">
        <w:rPr>
          <w:rFonts w:ascii="Times New Roman" w:eastAsia="Arial" w:hAnsi="Times New Roman"/>
          <w:noProof/>
          <w:color w:val="000000" w:themeColor="text1"/>
        </w:rPr>
        <w:t xml:space="preserve"> </w:t>
      </w:r>
    </w:p>
    <w:bookmarkEnd w:id="2"/>
    <w:p w14:paraId="0691EA70" w14:textId="77777777" w:rsidR="00B1487C" w:rsidRDefault="00B1487C" w:rsidP="00B1487C">
      <w:pPr>
        <w:pStyle w:val="IsiHeading3"/>
        <w:spacing w:line="240" w:lineRule="auto"/>
        <w:ind w:left="0"/>
        <w:rPr>
          <w:sz w:val="22"/>
          <w:szCs w:val="22"/>
        </w:rPr>
      </w:pPr>
      <w:r w:rsidRPr="00B1487C">
        <w:rPr>
          <w:sz w:val="22"/>
          <w:szCs w:val="22"/>
        </w:rPr>
        <w:t xml:space="preserve">Data primer penelitian ini berupa berat jenis, nilai stabilitas dan nilai </w:t>
      </w:r>
      <w:r w:rsidRPr="00B1487C">
        <w:rPr>
          <w:i/>
          <w:iCs/>
          <w:sz w:val="22"/>
          <w:szCs w:val="22"/>
        </w:rPr>
        <w:t>flow</w:t>
      </w:r>
      <w:r w:rsidRPr="00B1487C">
        <w:rPr>
          <w:sz w:val="22"/>
          <w:szCs w:val="22"/>
        </w:rPr>
        <w:t xml:space="preserve"> dari masing-masing benda uji. Pengumpulan data tersebut menggunakan metode pengujian dengan menggunakan alat </w:t>
      </w:r>
      <w:r w:rsidRPr="00B1487C">
        <w:rPr>
          <w:i/>
          <w:iCs/>
          <w:sz w:val="22"/>
          <w:szCs w:val="22"/>
        </w:rPr>
        <w:t>marshall</w:t>
      </w:r>
      <w:r w:rsidRPr="00B1487C">
        <w:rPr>
          <w:sz w:val="22"/>
          <w:szCs w:val="22"/>
        </w:rPr>
        <w:t xml:space="preserve"> sesuai dengan ketentuan </w:t>
      </w:r>
      <w:r w:rsidRPr="00B1487C">
        <w:rPr>
          <w:sz w:val="22"/>
          <w:szCs w:val="22"/>
        </w:rPr>
        <w:fldChar w:fldCharType="begin" w:fldLock="1"/>
      </w:r>
      <w:r w:rsidRPr="00B1487C">
        <w:rPr>
          <w:sz w:val="22"/>
          <w:szCs w:val="22"/>
        </w:rPr>
        <w:instrText>ADDIN CSL_CITATION {"citationItems":[{"id":"ITEM-1","itemData":{"abstract":"A variational method is proposed to evaluate the generating functional ?? which gives the multi-time correlation functions in equilibrium and non-equilibrium statistical mechanics or field theories. Its definition, ?? = ln Tr DA, involves the density operator D describing the initial state and an operator A depending on the observables of interest (in the Heisenberg picture), on the associated time-dependent sources and on the initial time. Regarded as function of this time, A is specified by a simple differential equation with the time running backward. Lagrangian multipliers are introduced to account both for this equation and for the one which characterizes D. Through this procedure ?? is obtained as the stationary value of a functional depending on state-like and observable-like trial operators, with a complex time. Within a trial subspace, the resulting approximation optimizes both the intitial state and the dynamics. The example of interacting fermions in many-body physics is worked out by restricting the trial objects to exponentials of single-particle operators. This leads to an extended mean-field approximation for the generating functional associated with any set of observables. Expansion in powers of the sources provides a variational approximation for the two-time causal or response functions. The result incorporates both the static and dynamic Hartree-Fock equations as well as the associated RPA equations. It is free of several inconsistencies occuring in the conventional mean-field approximations. ?? 1993.","id":"ITEM-1","issue":"1","issued":{"date-parts":[["1991"]]},"number-of-pages":"7","publisher-place":"Jakarta","title":"SNI 06-2489-1991 Metode Pengujian Campuran Aspal dengan Alat Marshall","type":"report"},"uris":["http://www.mendeley.com/documents/?uuid=72558b76-d3f8-4be2-80cb-b49c73c23a90"]}],"mendeley":{"formattedCitation":"(&lt;i&gt;SNI 06-2489-1991 Metode Pengujian Campuran Aspal Dengan Alat Marshall&lt;/i&gt;, 1991)","manualFormatting":"SNI 06-2489-01991","plainTextFormattedCitation":"(SNI 06-2489-1991 Metode Pengujian Campuran Aspal Dengan Alat Marshall, 1991)","previouslyFormattedCitation":"(&lt;i&gt;SNI 06-2489-1991 Metode Pengujian Campuran Aspal Dengan Alat Marshall&lt;/i&gt;, 1991)"},"properties":{"noteIndex":0},"schema":"https://github.com/citation-style-language/schema/raw/master/csl-citation.json"}</w:instrText>
      </w:r>
      <w:r w:rsidRPr="00B1487C">
        <w:rPr>
          <w:sz w:val="22"/>
          <w:szCs w:val="22"/>
        </w:rPr>
        <w:fldChar w:fldCharType="separate"/>
      </w:r>
      <w:r w:rsidRPr="00B1487C">
        <w:rPr>
          <w:sz w:val="22"/>
          <w:szCs w:val="22"/>
        </w:rPr>
        <w:t>SNI 06-2489-01991</w:t>
      </w:r>
      <w:r w:rsidRPr="00B1487C">
        <w:rPr>
          <w:sz w:val="22"/>
          <w:szCs w:val="22"/>
        </w:rPr>
        <w:fldChar w:fldCharType="end"/>
      </w:r>
      <w:r w:rsidRPr="00B1487C">
        <w:rPr>
          <w:sz w:val="22"/>
          <w:szCs w:val="22"/>
        </w:rPr>
        <w:t>, berikut tahapan pengumpulan data yang akan penulis lakukan untuk masing-masing variasi:</w:t>
      </w:r>
    </w:p>
    <w:p w14:paraId="7AF41E1E" w14:textId="77777777" w:rsidR="00B1487C" w:rsidRPr="003A3B8E" w:rsidRDefault="00B1487C"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Menyiapkan alat yang dibutuhkan untuk penelitian, antara lain:</w:t>
      </w:r>
    </w:p>
    <w:p w14:paraId="0D421BB0"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i/>
          <w:iCs/>
        </w:rPr>
        <w:t xml:space="preserve">Sieve </w:t>
      </w:r>
      <w:r w:rsidRPr="003A3B8E">
        <w:rPr>
          <w:rFonts w:ascii="Times New Roman" w:hAnsi="Times New Roman"/>
        </w:rPr>
        <w:t>dengan ayakan 1 inch s/d No. 200</w:t>
      </w:r>
    </w:p>
    <w:p w14:paraId="3C2CE5EF"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rPr>
        <w:t>Timbangan digital</w:t>
      </w:r>
    </w:p>
    <w:p w14:paraId="217DE81B"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rPr>
        <w:t>Termometer</w:t>
      </w:r>
    </w:p>
    <w:p w14:paraId="763E04F5"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rPr>
        <w:t>Penggaris</w:t>
      </w:r>
    </w:p>
    <w:p w14:paraId="44513133"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rPr>
        <w:t xml:space="preserve">Alat uji </w:t>
      </w:r>
      <w:r w:rsidRPr="003A3B8E">
        <w:rPr>
          <w:rFonts w:ascii="Times New Roman" w:hAnsi="Times New Roman"/>
          <w:i/>
          <w:iCs/>
        </w:rPr>
        <w:t>marshall</w:t>
      </w:r>
    </w:p>
    <w:p w14:paraId="79D957A7"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rPr>
        <w:t xml:space="preserve">Penumbuk </w:t>
      </w:r>
      <w:r w:rsidRPr="003A3B8E">
        <w:rPr>
          <w:rFonts w:ascii="Times New Roman" w:hAnsi="Times New Roman"/>
          <w:i/>
          <w:iCs/>
        </w:rPr>
        <w:t>marshall</w:t>
      </w:r>
    </w:p>
    <w:p w14:paraId="2204919D"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i/>
          <w:iCs/>
        </w:rPr>
        <w:t>Water bath</w:t>
      </w:r>
    </w:p>
    <w:p w14:paraId="2452F5E6"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rPr>
        <w:lastRenderedPageBreak/>
        <w:t>Kompor</w:t>
      </w:r>
    </w:p>
    <w:p w14:paraId="1DB0456F" w14:textId="77777777" w:rsidR="00B1487C" w:rsidRPr="003A3B8E" w:rsidRDefault="00B1487C" w:rsidP="00301756">
      <w:pPr>
        <w:pStyle w:val="DaftarParagraf"/>
        <w:numPr>
          <w:ilvl w:val="0"/>
          <w:numId w:val="53"/>
        </w:numPr>
        <w:spacing w:after="0" w:line="240" w:lineRule="auto"/>
        <w:ind w:left="1418" w:hanging="284"/>
        <w:jc w:val="both"/>
        <w:rPr>
          <w:rFonts w:ascii="Times New Roman" w:hAnsi="Times New Roman"/>
        </w:rPr>
      </w:pPr>
      <w:r w:rsidRPr="003A3B8E">
        <w:rPr>
          <w:rFonts w:ascii="Times New Roman" w:hAnsi="Times New Roman"/>
        </w:rPr>
        <w:t>Kuali</w:t>
      </w:r>
    </w:p>
    <w:p w14:paraId="483047AB" w14:textId="77777777" w:rsidR="00B1487C" w:rsidRPr="003A3B8E" w:rsidRDefault="00B1487C"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Melakukan analisa saringan masing-masing agregat campuran dan kontrol menggunakan tabel 2.2 untuk campuran AC-BC,</w:t>
      </w:r>
    </w:p>
    <w:p w14:paraId="03F70DC2" w14:textId="77777777" w:rsidR="00B1487C" w:rsidRPr="003A3B8E" w:rsidRDefault="00B1487C"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Menghitung kebutuhan kadar aspal menggunakan persamaan 1 bagi masing-masing variasi benda uji,</w:t>
      </w:r>
    </w:p>
    <w:p w14:paraId="6E0D2152" w14:textId="77777777" w:rsidR="00B1487C" w:rsidRPr="003A3B8E" w:rsidRDefault="00B1487C"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Lakukan pencampuran bahan sesuai dengan variasi dan komposisi benda uji,</w:t>
      </w:r>
    </w:p>
    <w:p w14:paraId="76A0FB93" w14:textId="1D8E12C6" w:rsidR="00B1487C" w:rsidRPr="003A3B8E" w:rsidRDefault="00B1487C"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Setelah campuran agregat dan aspal menyatu, padatkan campuran menggunakan mesin penumbuk dan diamkan benda uji ±24 jam dengan suhu ruangan,</w:t>
      </w:r>
    </w:p>
    <w:p w14:paraId="07D410CF" w14:textId="77777777" w:rsidR="003A3B8E" w:rsidRPr="003A3B8E" w:rsidRDefault="003A3B8E"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Setelah didiamkan, rendam benda uji selama 24 jam dengan suhu ruangan, setelah itu timbang benda uji dalam air untuk mendapatkan data berat basah,</w:t>
      </w:r>
    </w:p>
    <w:p w14:paraId="6D958E11" w14:textId="77777777" w:rsidR="003A3B8E" w:rsidRPr="003A3B8E" w:rsidRDefault="003A3B8E"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Keluarkan dan keringkan benda uji menggunakan kain lap,</w:t>
      </w:r>
    </w:p>
    <w:p w14:paraId="1D781D36" w14:textId="77777777" w:rsidR="003A3B8E" w:rsidRPr="003A3B8E" w:rsidRDefault="003A3B8E"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 xml:space="preserve">Sebelum benda uji masuk pada tahap uji menggunakan alat </w:t>
      </w:r>
      <w:r w:rsidRPr="003A3B8E">
        <w:rPr>
          <w:rFonts w:ascii="Times New Roman" w:hAnsi="Times New Roman"/>
          <w:i/>
          <w:iCs/>
        </w:rPr>
        <w:t>marshall</w:t>
      </w:r>
      <w:r w:rsidRPr="003A3B8E">
        <w:rPr>
          <w:rFonts w:ascii="Times New Roman" w:hAnsi="Times New Roman"/>
        </w:rPr>
        <w:t xml:space="preserve">, rendam terlebih dahulu  dalam </w:t>
      </w:r>
      <w:r w:rsidRPr="003A3B8E">
        <w:rPr>
          <w:rFonts w:ascii="Times New Roman" w:hAnsi="Times New Roman"/>
          <w:i/>
          <w:iCs/>
        </w:rPr>
        <w:t>water bath</w:t>
      </w:r>
      <w:r w:rsidRPr="003A3B8E">
        <w:rPr>
          <w:rFonts w:ascii="Times New Roman" w:hAnsi="Times New Roman"/>
        </w:rPr>
        <w:t xml:space="preserve"> dengan suhu 60</w:t>
      </w:r>
      <w:r w:rsidRPr="003A3B8E">
        <w:rPr>
          <w:rFonts w:ascii="Times New Roman" w:hAnsi="Times New Roman"/>
          <w:vertAlign w:val="superscript"/>
        </w:rPr>
        <w:t>o</w:t>
      </w:r>
      <w:r w:rsidRPr="003A3B8E">
        <w:rPr>
          <w:rFonts w:ascii="Times New Roman" w:hAnsi="Times New Roman"/>
        </w:rPr>
        <w:t>±1 C selama 30-40 menit,</w:t>
      </w:r>
    </w:p>
    <w:p w14:paraId="24055DFC" w14:textId="77777777" w:rsidR="003A3B8E" w:rsidRPr="003A3B8E" w:rsidRDefault="003A3B8E"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 xml:space="preserve">Atur dial atau arloji stabilitas dan dial </w:t>
      </w:r>
      <w:r w:rsidRPr="003A3B8E">
        <w:rPr>
          <w:rFonts w:ascii="Times New Roman" w:hAnsi="Times New Roman"/>
          <w:i/>
          <w:iCs/>
        </w:rPr>
        <w:t>breaking head</w:t>
      </w:r>
      <w:r w:rsidRPr="003A3B8E">
        <w:rPr>
          <w:rFonts w:ascii="Times New Roman" w:hAnsi="Times New Roman"/>
        </w:rPr>
        <w:t xml:space="preserve"> pada angka 0 (nol),</w:t>
      </w:r>
    </w:p>
    <w:p w14:paraId="7CF35D51" w14:textId="77777777" w:rsidR="003A3B8E" w:rsidRPr="003A3B8E" w:rsidRDefault="003A3B8E"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 xml:space="preserve">Jika dial stabilitas tidak lagi bergerak, catat angka yang ditunjuk oleh dial stabilitas untuk mendapatkan data stabilitas dan angka pada dial </w:t>
      </w:r>
      <w:r w:rsidRPr="003A3B8E">
        <w:rPr>
          <w:rFonts w:ascii="Times New Roman" w:hAnsi="Times New Roman"/>
          <w:i/>
          <w:iCs/>
        </w:rPr>
        <w:t>breaking head</w:t>
      </w:r>
      <w:r w:rsidRPr="003A3B8E">
        <w:rPr>
          <w:rFonts w:ascii="Times New Roman" w:hAnsi="Times New Roman"/>
        </w:rPr>
        <w:t xml:space="preserve"> untuk mendapatkan data </w:t>
      </w:r>
      <w:r w:rsidRPr="003A3B8E">
        <w:rPr>
          <w:rFonts w:ascii="Times New Roman" w:hAnsi="Times New Roman"/>
          <w:i/>
          <w:iCs/>
        </w:rPr>
        <w:t>flow</w:t>
      </w:r>
      <w:r w:rsidRPr="003A3B8E">
        <w:rPr>
          <w:rFonts w:ascii="Times New Roman" w:hAnsi="Times New Roman"/>
        </w:rPr>
        <w:t>,</w:t>
      </w:r>
    </w:p>
    <w:p w14:paraId="60E65304" w14:textId="0F06D812" w:rsidR="003A3B8E" w:rsidRPr="003A3B8E" w:rsidRDefault="003A3B8E" w:rsidP="00301756">
      <w:pPr>
        <w:pStyle w:val="DaftarParagraf"/>
        <w:numPr>
          <w:ilvl w:val="0"/>
          <w:numId w:val="51"/>
        </w:numPr>
        <w:spacing w:after="0" w:line="240" w:lineRule="auto"/>
        <w:ind w:left="709" w:hanging="425"/>
        <w:jc w:val="both"/>
        <w:rPr>
          <w:rFonts w:ascii="Times New Roman" w:hAnsi="Times New Roman"/>
        </w:rPr>
      </w:pPr>
      <w:r w:rsidRPr="003A3B8E">
        <w:rPr>
          <w:rFonts w:ascii="Times New Roman" w:hAnsi="Times New Roman"/>
        </w:rPr>
        <w:t>Semua data dianalisis untuk melihat pengaruh yang disebabkan ASP sesuai dengan variasi yang ditetapkan.</w:t>
      </w:r>
    </w:p>
    <w:p w14:paraId="5AEF37A7" w14:textId="3C5A413D" w:rsidR="00E941B1" w:rsidRPr="00D9722D" w:rsidRDefault="00E941B1" w:rsidP="00301756">
      <w:pPr>
        <w:pStyle w:val="DaftarParagraf"/>
        <w:numPr>
          <w:ilvl w:val="0"/>
          <w:numId w:val="13"/>
        </w:numPr>
        <w:spacing w:after="0" w:line="240" w:lineRule="auto"/>
        <w:ind w:left="1208" w:right="79" w:hanging="357"/>
        <w:jc w:val="both"/>
        <w:rPr>
          <w:rFonts w:ascii="Times New Roman" w:eastAsia="Arial" w:hAnsi="Times New Roman"/>
          <w:noProof/>
          <w:color w:val="000000" w:themeColor="text1"/>
          <w:spacing w:val="-2"/>
          <w:lang w:val="en-US"/>
        </w:rPr>
      </w:pPr>
      <w:r w:rsidRPr="00D9722D">
        <w:rPr>
          <w:rFonts w:ascii="Times New Roman" w:eastAsia="Arial" w:hAnsi="Times New Roman"/>
          <w:noProof/>
          <w:color w:val="000000" w:themeColor="text1"/>
          <w:spacing w:val="-2"/>
          <w:lang w:val="en-US"/>
        </w:rPr>
        <w:t xml:space="preserve">Data </w:t>
      </w:r>
      <w:r w:rsidRPr="00D9722D">
        <w:rPr>
          <w:rFonts w:ascii="Times New Roman" w:eastAsia="Arial" w:hAnsi="Times New Roman"/>
          <w:noProof/>
          <w:color w:val="000000" w:themeColor="text1"/>
          <w:spacing w:val="-3"/>
        </w:rPr>
        <w:t>Sekunder</w:t>
      </w:r>
    </w:p>
    <w:p w14:paraId="3E2A8863" w14:textId="0D5743E3" w:rsidR="003A3B8E" w:rsidRPr="003A3B8E" w:rsidRDefault="003A3B8E" w:rsidP="003A3B8E">
      <w:pPr>
        <w:pStyle w:val="IsiHeading3"/>
        <w:spacing w:line="240" w:lineRule="auto"/>
        <w:ind w:left="0" w:firstLine="720"/>
        <w:rPr>
          <w:sz w:val="22"/>
          <w:szCs w:val="22"/>
        </w:rPr>
      </w:pPr>
      <w:r w:rsidRPr="003A3B8E">
        <w:rPr>
          <w:sz w:val="22"/>
          <w:szCs w:val="22"/>
        </w:rPr>
        <w:t xml:space="preserve">Data sekunder penelitian ini berupa standar pengujian, spesifikasi umum perkerasan jalan dan artikel-artikel terkait dengan penelitian, yang mana cara pengumpulannya mengunduh langsung dari laman Badan Standar Nasional </w:t>
      </w:r>
      <w:r w:rsidR="002209AF">
        <w:rPr>
          <w:sz w:val="22"/>
          <w:szCs w:val="22"/>
        </w:rPr>
        <w:t xml:space="preserve">(2010) </w:t>
      </w:r>
      <w:r w:rsidRPr="003A3B8E">
        <w:rPr>
          <w:sz w:val="22"/>
          <w:szCs w:val="22"/>
        </w:rPr>
        <w:t>atau diperoleh dari literatur lainnya.</w:t>
      </w:r>
    </w:p>
    <w:p w14:paraId="227E712B" w14:textId="77777777" w:rsidR="00E941B1" w:rsidRDefault="00E941B1" w:rsidP="00301756">
      <w:pPr>
        <w:spacing w:before="240" w:after="0" w:line="240" w:lineRule="auto"/>
        <w:rPr>
          <w:rFonts w:ascii="Times New Roman" w:eastAsia="Calibri" w:hAnsi="Times New Roman" w:cs="Times New Roman"/>
          <w:b/>
          <w:color w:val="000000" w:themeColor="text1"/>
          <w:lang w:val="en-US"/>
        </w:rPr>
      </w:pPr>
      <w:r w:rsidRPr="00D9722D">
        <w:rPr>
          <w:rFonts w:ascii="Times New Roman" w:eastAsia="Calibri" w:hAnsi="Times New Roman" w:cs="Times New Roman"/>
          <w:b/>
          <w:color w:val="000000" w:themeColor="text1"/>
          <w:lang w:val="en-US"/>
        </w:rPr>
        <w:t>HASIL DAN PEMBAHASAN</w:t>
      </w:r>
    </w:p>
    <w:p w14:paraId="79BD7CDE" w14:textId="0B39F9C2" w:rsidR="006F1867" w:rsidRPr="006F1867" w:rsidRDefault="006F1867" w:rsidP="00301756">
      <w:pPr>
        <w:spacing w:before="120" w:after="0" w:line="240" w:lineRule="auto"/>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Analisa Saringan </w:t>
      </w:r>
    </w:p>
    <w:p w14:paraId="42EA997E" w14:textId="77777777" w:rsidR="00BA52D5" w:rsidRDefault="00BA52D5" w:rsidP="00BA52D5">
      <w:pPr>
        <w:spacing w:after="0" w:line="240" w:lineRule="auto"/>
        <w:ind w:firstLine="567"/>
        <w:jc w:val="both"/>
        <w:rPr>
          <w:rFonts w:ascii="Times New Roman" w:hAnsi="Times New Roman" w:cs="Times New Roman"/>
        </w:rPr>
      </w:pPr>
      <w:r w:rsidRPr="00BA52D5">
        <w:rPr>
          <w:rFonts w:ascii="Times New Roman" w:hAnsi="Times New Roman" w:cs="Times New Roman"/>
        </w:rPr>
        <w:t xml:space="preserve">Setelah  data gradasi semua agregat didapatkan, kontrol gradasi gabungan menggunakan spesifikasi pada tabel 2.2 untuk mendapatkan komposisi masing-masing agregat untuk benda uji, kombinasi tersebut dilakukan secara </w:t>
      </w:r>
      <w:r w:rsidRPr="00BA52D5">
        <w:rPr>
          <w:rFonts w:ascii="Times New Roman" w:hAnsi="Times New Roman" w:cs="Times New Roman"/>
          <w:i/>
          <w:iCs/>
        </w:rPr>
        <w:t>trial and error</w:t>
      </w:r>
      <w:r w:rsidRPr="00BA52D5">
        <w:rPr>
          <w:rFonts w:ascii="Times New Roman" w:hAnsi="Times New Roman" w:cs="Times New Roman"/>
        </w:rPr>
        <w:t xml:space="preserve"> patokan bobot keseluruhan ±1200 gr, berikut hasil gradasi gabungan dari benda uji ASP 0,5% (tabel lain terlampir):</w:t>
      </w:r>
    </w:p>
    <w:p w14:paraId="20F2D643" w14:textId="0A7FD760" w:rsidR="00BA52D5" w:rsidRPr="008A4616" w:rsidRDefault="00BA52D5" w:rsidP="00BA52D5">
      <w:pPr>
        <w:pStyle w:val="Keterangan"/>
        <w:keepNext/>
        <w:spacing w:after="120"/>
        <w:jc w:val="center"/>
        <w:rPr>
          <w:rFonts w:ascii="Times New Roman" w:hAnsi="Times New Roman" w:cs="Times New Roman"/>
          <w:i w:val="0"/>
          <w:iCs w:val="0"/>
          <w:color w:val="000000" w:themeColor="text1"/>
          <w:sz w:val="22"/>
          <w:szCs w:val="22"/>
        </w:rPr>
      </w:pPr>
      <w:bookmarkStart w:id="3" w:name="_Toc134688959"/>
      <w:r w:rsidRPr="008A4616">
        <w:rPr>
          <w:rFonts w:ascii="Times New Roman" w:hAnsi="Times New Roman" w:cs="Times New Roman"/>
          <w:i w:val="0"/>
          <w:iCs w:val="0"/>
          <w:color w:val="000000" w:themeColor="text1"/>
          <w:sz w:val="22"/>
          <w:szCs w:val="22"/>
        </w:rPr>
        <w:t xml:space="preserve">Tabel </w:t>
      </w:r>
      <w:r w:rsidR="008A4616">
        <w:rPr>
          <w:rFonts w:ascii="Times New Roman" w:hAnsi="Times New Roman" w:cs="Times New Roman"/>
          <w:i w:val="0"/>
          <w:iCs w:val="0"/>
          <w:color w:val="000000" w:themeColor="text1"/>
          <w:sz w:val="22"/>
          <w:szCs w:val="22"/>
        </w:rPr>
        <w:t>3</w:t>
      </w:r>
      <w:r w:rsidRPr="008A4616">
        <w:rPr>
          <w:rFonts w:ascii="Times New Roman" w:hAnsi="Times New Roman" w:cs="Times New Roman"/>
          <w:i w:val="0"/>
          <w:iCs w:val="0"/>
          <w:color w:val="000000" w:themeColor="text1"/>
          <w:sz w:val="22"/>
          <w:szCs w:val="22"/>
        </w:rPr>
        <w:t>. Tabel Analisa Saringan Agregat Gabungan dengan ASP 0,5%</w:t>
      </w:r>
      <w:bookmarkEnd w:id="3"/>
    </w:p>
    <w:tbl>
      <w:tblPr>
        <w:tblStyle w:val="KisiTabel"/>
        <w:tblW w:w="79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
        <w:gridCol w:w="894"/>
        <w:gridCol w:w="744"/>
        <w:gridCol w:w="744"/>
        <w:gridCol w:w="744"/>
        <w:gridCol w:w="744"/>
        <w:gridCol w:w="709"/>
        <w:gridCol w:w="1342"/>
        <w:gridCol w:w="1342"/>
      </w:tblGrid>
      <w:tr w:rsidR="00BA52D5" w:rsidRPr="00196DC1" w14:paraId="38CAC02B" w14:textId="77777777" w:rsidTr="006F1867">
        <w:trPr>
          <w:trHeight w:val="346"/>
          <w:tblHeader/>
          <w:jc w:val="center"/>
        </w:trPr>
        <w:tc>
          <w:tcPr>
            <w:tcW w:w="1560" w:type="dxa"/>
            <w:gridSpan w:val="2"/>
            <w:tcBorders>
              <w:top w:val="single" w:sz="4" w:space="0" w:color="auto"/>
            </w:tcBorders>
            <w:vAlign w:val="center"/>
          </w:tcPr>
          <w:p w14:paraId="4A091DFA"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Ukuran Saringan</w:t>
            </w:r>
          </w:p>
        </w:tc>
        <w:tc>
          <w:tcPr>
            <w:tcW w:w="2976" w:type="dxa"/>
            <w:gridSpan w:val="4"/>
            <w:tcBorders>
              <w:top w:val="single" w:sz="4" w:space="0" w:color="auto"/>
            </w:tcBorders>
            <w:vAlign w:val="center"/>
          </w:tcPr>
          <w:p w14:paraId="5ACFE0ED"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%Rata-rata Lolos Material</w:t>
            </w:r>
          </w:p>
        </w:tc>
        <w:tc>
          <w:tcPr>
            <w:tcW w:w="709" w:type="dxa"/>
            <w:vMerge w:val="restart"/>
            <w:tcBorders>
              <w:top w:val="single" w:sz="4" w:space="0" w:color="auto"/>
              <w:bottom w:val="single" w:sz="4" w:space="0" w:color="auto"/>
            </w:tcBorders>
            <w:vAlign w:val="center"/>
          </w:tcPr>
          <w:p w14:paraId="73F4CD85"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ASP 0,5%</w:t>
            </w:r>
          </w:p>
        </w:tc>
        <w:tc>
          <w:tcPr>
            <w:tcW w:w="1342" w:type="dxa"/>
            <w:vMerge w:val="restart"/>
            <w:tcBorders>
              <w:top w:val="single" w:sz="4" w:space="0" w:color="auto"/>
              <w:bottom w:val="single" w:sz="4" w:space="0" w:color="auto"/>
            </w:tcBorders>
            <w:vAlign w:val="center"/>
          </w:tcPr>
          <w:p w14:paraId="117D56F6"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%Lolos</w:t>
            </w:r>
          </w:p>
          <w:p w14:paraId="107DE7B9"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Agregat Kombinasi</w:t>
            </w:r>
          </w:p>
        </w:tc>
        <w:tc>
          <w:tcPr>
            <w:tcW w:w="1342" w:type="dxa"/>
            <w:vMerge w:val="restart"/>
            <w:tcBorders>
              <w:top w:val="single" w:sz="4" w:space="0" w:color="auto"/>
              <w:bottom w:val="single" w:sz="4" w:space="0" w:color="auto"/>
            </w:tcBorders>
            <w:vAlign w:val="center"/>
          </w:tcPr>
          <w:p w14:paraId="492F5B34"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Spesifikasi</w:t>
            </w:r>
          </w:p>
        </w:tc>
      </w:tr>
      <w:tr w:rsidR="00BA52D5" w:rsidRPr="00196DC1" w14:paraId="5FB53A8E" w14:textId="77777777" w:rsidTr="006F1867">
        <w:trPr>
          <w:trHeight w:val="440"/>
          <w:tblHeader/>
          <w:jc w:val="center"/>
        </w:trPr>
        <w:tc>
          <w:tcPr>
            <w:tcW w:w="666" w:type="dxa"/>
            <w:tcBorders>
              <w:bottom w:val="single" w:sz="4" w:space="0" w:color="auto"/>
            </w:tcBorders>
            <w:vAlign w:val="center"/>
          </w:tcPr>
          <w:p w14:paraId="553B0923"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mm</w:t>
            </w:r>
          </w:p>
        </w:tc>
        <w:tc>
          <w:tcPr>
            <w:tcW w:w="894" w:type="dxa"/>
            <w:tcBorders>
              <w:bottom w:val="single" w:sz="4" w:space="0" w:color="auto"/>
            </w:tcBorders>
            <w:vAlign w:val="center"/>
          </w:tcPr>
          <w:p w14:paraId="54DA638C"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inch</w:t>
            </w:r>
          </w:p>
        </w:tc>
        <w:tc>
          <w:tcPr>
            <w:tcW w:w="744" w:type="dxa"/>
            <w:tcBorders>
              <w:bottom w:val="single" w:sz="4" w:space="0" w:color="auto"/>
            </w:tcBorders>
            <w:vAlign w:val="center"/>
          </w:tcPr>
          <w:p w14:paraId="5929D7E9"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BP 1-2 cm</w:t>
            </w:r>
          </w:p>
        </w:tc>
        <w:tc>
          <w:tcPr>
            <w:tcW w:w="744" w:type="dxa"/>
            <w:tcBorders>
              <w:bottom w:val="single" w:sz="4" w:space="0" w:color="auto"/>
            </w:tcBorders>
            <w:vAlign w:val="center"/>
          </w:tcPr>
          <w:p w14:paraId="354CEE9F"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BP 0-1 cm</w:t>
            </w:r>
          </w:p>
        </w:tc>
        <w:tc>
          <w:tcPr>
            <w:tcW w:w="744" w:type="dxa"/>
            <w:tcBorders>
              <w:bottom w:val="single" w:sz="4" w:space="0" w:color="auto"/>
            </w:tcBorders>
            <w:vAlign w:val="center"/>
          </w:tcPr>
          <w:p w14:paraId="636B0F98"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AB</w:t>
            </w:r>
          </w:p>
        </w:tc>
        <w:tc>
          <w:tcPr>
            <w:tcW w:w="744" w:type="dxa"/>
            <w:tcBorders>
              <w:bottom w:val="single" w:sz="4" w:space="0" w:color="auto"/>
            </w:tcBorders>
            <w:vAlign w:val="center"/>
          </w:tcPr>
          <w:p w14:paraId="1D421F26" w14:textId="77777777" w:rsidR="00BA52D5" w:rsidRPr="00DC4C14" w:rsidRDefault="00BA52D5" w:rsidP="007548A6">
            <w:pPr>
              <w:pStyle w:val="DaftarParagraf"/>
              <w:ind w:left="0"/>
              <w:jc w:val="center"/>
              <w:rPr>
                <w:rFonts w:ascii="Times New Roman" w:hAnsi="Times New Roman"/>
                <w:b/>
                <w:bCs/>
                <w:sz w:val="20"/>
                <w:szCs w:val="20"/>
              </w:rPr>
            </w:pPr>
            <w:r w:rsidRPr="00DC4C14">
              <w:rPr>
                <w:rFonts w:ascii="Times New Roman" w:hAnsi="Times New Roman"/>
                <w:b/>
                <w:bCs/>
                <w:sz w:val="20"/>
                <w:szCs w:val="20"/>
              </w:rPr>
              <w:t>PSR</w:t>
            </w:r>
          </w:p>
        </w:tc>
        <w:tc>
          <w:tcPr>
            <w:tcW w:w="709" w:type="dxa"/>
            <w:vMerge/>
            <w:tcBorders>
              <w:bottom w:val="single" w:sz="4" w:space="0" w:color="auto"/>
            </w:tcBorders>
          </w:tcPr>
          <w:p w14:paraId="0CB1C1FC" w14:textId="77777777" w:rsidR="00BA52D5" w:rsidRPr="00DC4C14" w:rsidRDefault="00BA52D5" w:rsidP="007548A6">
            <w:pPr>
              <w:pStyle w:val="DaftarParagraf"/>
              <w:ind w:left="0"/>
              <w:rPr>
                <w:rFonts w:ascii="Times New Roman" w:hAnsi="Times New Roman"/>
                <w:sz w:val="20"/>
                <w:szCs w:val="20"/>
              </w:rPr>
            </w:pPr>
          </w:p>
        </w:tc>
        <w:tc>
          <w:tcPr>
            <w:tcW w:w="1342" w:type="dxa"/>
            <w:vMerge/>
            <w:tcBorders>
              <w:bottom w:val="single" w:sz="4" w:space="0" w:color="auto"/>
            </w:tcBorders>
          </w:tcPr>
          <w:p w14:paraId="1A6B9779" w14:textId="77777777" w:rsidR="00BA52D5" w:rsidRPr="00DC4C14" w:rsidRDefault="00BA52D5" w:rsidP="007548A6">
            <w:pPr>
              <w:pStyle w:val="DaftarParagraf"/>
              <w:ind w:left="0"/>
              <w:rPr>
                <w:rFonts w:ascii="Times New Roman" w:hAnsi="Times New Roman"/>
                <w:sz w:val="20"/>
                <w:szCs w:val="20"/>
              </w:rPr>
            </w:pPr>
          </w:p>
        </w:tc>
        <w:tc>
          <w:tcPr>
            <w:tcW w:w="1342" w:type="dxa"/>
            <w:vMerge/>
            <w:tcBorders>
              <w:bottom w:val="single" w:sz="4" w:space="0" w:color="auto"/>
            </w:tcBorders>
          </w:tcPr>
          <w:p w14:paraId="2C9EB5E7" w14:textId="77777777" w:rsidR="00BA52D5" w:rsidRPr="00DC4C14" w:rsidRDefault="00BA52D5" w:rsidP="007548A6">
            <w:pPr>
              <w:pStyle w:val="DaftarParagraf"/>
              <w:ind w:left="0"/>
              <w:rPr>
                <w:rFonts w:ascii="Times New Roman" w:hAnsi="Times New Roman"/>
                <w:sz w:val="20"/>
                <w:szCs w:val="20"/>
              </w:rPr>
            </w:pPr>
          </w:p>
        </w:tc>
      </w:tr>
      <w:tr w:rsidR="00BA52D5" w:rsidRPr="00196DC1" w14:paraId="7FDF2AD3" w14:textId="77777777" w:rsidTr="006F1867">
        <w:trPr>
          <w:trHeight w:val="57"/>
          <w:jc w:val="center"/>
        </w:trPr>
        <w:tc>
          <w:tcPr>
            <w:tcW w:w="666" w:type="dxa"/>
            <w:tcBorders>
              <w:top w:val="single" w:sz="4" w:space="0" w:color="auto"/>
            </w:tcBorders>
          </w:tcPr>
          <w:p w14:paraId="4694390B"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25</w:t>
            </w:r>
          </w:p>
        </w:tc>
        <w:tc>
          <w:tcPr>
            <w:tcW w:w="894" w:type="dxa"/>
            <w:tcBorders>
              <w:top w:val="single" w:sz="4" w:space="0" w:color="auto"/>
            </w:tcBorders>
          </w:tcPr>
          <w:p w14:paraId="3F5D4492"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w:t>
            </w:r>
          </w:p>
        </w:tc>
        <w:tc>
          <w:tcPr>
            <w:tcW w:w="744" w:type="dxa"/>
            <w:tcBorders>
              <w:top w:val="single" w:sz="4" w:space="0" w:color="auto"/>
            </w:tcBorders>
          </w:tcPr>
          <w:p w14:paraId="781C6C41"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44" w:type="dxa"/>
            <w:tcBorders>
              <w:top w:val="single" w:sz="4" w:space="0" w:color="auto"/>
            </w:tcBorders>
          </w:tcPr>
          <w:p w14:paraId="7571E3EF"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44" w:type="dxa"/>
            <w:tcBorders>
              <w:top w:val="single" w:sz="4" w:space="0" w:color="auto"/>
            </w:tcBorders>
          </w:tcPr>
          <w:p w14:paraId="2D423E7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44" w:type="dxa"/>
            <w:tcBorders>
              <w:top w:val="single" w:sz="4" w:space="0" w:color="auto"/>
            </w:tcBorders>
          </w:tcPr>
          <w:p w14:paraId="616216D7"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09" w:type="dxa"/>
            <w:tcBorders>
              <w:top w:val="single" w:sz="4" w:space="0" w:color="auto"/>
            </w:tcBorders>
          </w:tcPr>
          <w:p w14:paraId="0B13333D"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Borders>
              <w:top w:val="single" w:sz="4" w:space="0" w:color="auto"/>
            </w:tcBorders>
          </w:tcPr>
          <w:p w14:paraId="7AA16BAC"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Borders>
              <w:top w:val="single" w:sz="4" w:space="0" w:color="auto"/>
            </w:tcBorders>
          </w:tcPr>
          <w:p w14:paraId="1DAC8E63"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r>
      <w:tr w:rsidR="00BA52D5" w:rsidRPr="00196DC1" w14:paraId="5FDAEB7E" w14:textId="77777777" w:rsidTr="00BA52D5">
        <w:trPr>
          <w:trHeight w:val="57"/>
          <w:jc w:val="center"/>
        </w:trPr>
        <w:tc>
          <w:tcPr>
            <w:tcW w:w="666" w:type="dxa"/>
          </w:tcPr>
          <w:p w14:paraId="2F7AF011"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19</w:t>
            </w:r>
          </w:p>
        </w:tc>
        <w:tc>
          <w:tcPr>
            <w:tcW w:w="894" w:type="dxa"/>
          </w:tcPr>
          <w:p w14:paraId="1A588921"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 xml:space="preserve">3/4 </w:t>
            </w:r>
          </w:p>
        </w:tc>
        <w:tc>
          <w:tcPr>
            <w:tcW w:w="744" w:type="dxa"/>
          </w:tcPr>
          <w:p w14:paraId="51917F5E"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84,15</w:t>
            </w:r>
          </w:p>
        </w:tc>
        <w:tc>
          <w:tcPr>
            <w:tcW w:w="744" w:type="dxa"/>
          </w:tcPr>
          <w:p w14:paraId="55D024D2"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97,49</w:t>
            </w:r>
          </w:p>
        </w:tc>
        <w:tc>
          <w:tcPr>
            <w:tcW w:w="744" w:type="dxa"/>
          </w:tcPr>
          <w:p w14:paraId="2D2166CE"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44" w:type="dxa"/>
          </w:tcPr>
          <w:p w14:paraId="7571B07E"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09" w:type="dxa"/>
          </w:tcPr>
          <w:p w14:paraId="258CD2CD"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267FD439"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97,08</w:t>
            </w:r>
          </w:p>
        </w:tc>
        <w:tc>
          <w:tcPr>
            <w:tcW w:w="1342" w:type="dxa"/>
          </w:tcPr>
          <w:p w14:paraId="10FD48B4"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90-100</w:t>
            </w:r>
          </w:p>
        </w:tc>
      </w:tr>
      <w:tr w:rsidR="00BA52D5" w:rsidRPr="00196DC1" w14:paraId="04E600AC" w14:textId="77777777" w:rsidTr="00BA52D5">
        <w:trPr>
          <w:trHeight w:val="57"/>
          <w:jc w:val="center"/>
        </w:trPr>
        <w:tc>
          <w:tcPr>
            <w:tcW w:w="666" w:type="dxa"/>
          </w:tcPr>
          <w:p w14:paraId="6C893343"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12,5</w:t>
            </w:r>
          </w:p>
        </w:tc>
        <w:tc>
          <w:tcPr>
            <w:tcW w:w="894" w:type="dxa"/>
          </w:tcPr>
          <w:p w14:paraId="66808028"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 xml:space="preserve">1/2 </w:t>
            </w:r>
          </w:p>
        </w:tc>
        <w:tc>
          <w:tcPr>
            <w:tcW w:w="744" w:type="dxa"/>
          </w:tcPr>
          <w:p w14:paraId="6AC1713F"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30,97</w:t>
            </w:r>
          </w:p>
        </w:tc>
        <w:tc>
          <w:tcPr>
            <w:tcW w:w="744" w:type="dxa"/>
          </w:tcPr>
          <w:p w14:paraId="1A225B4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70,43</w:t>
            </w:r>
          </w:p>
        </w:tc>
        <w:tc>
          <w:tcPr>
            <w:tcW w:w="744" w:type="dxa"/>
          </w:tcPr>
          <w:p w14:paraId="3313662A"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44" w:type="dxa"/>
          </w:tcPr>
          <w:p w14:paraId="0A4330C7"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09" w:type="dxa"/>
          </w:tcPr>
          <w:p w14:paraId="4EB2FBC3"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43714DE4"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81,51</w:t>
            </w:r>
          </w:p>
        </w:tc>
        <w:tc>
          <w:tcPr>
            <w:tcW w:w="1342" w:type="dxa"/>
          </w:tcPr>
          <w:p w14:paraId="6CC60CCD"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75-90</w:t>
            </w:r>
          </w:p>
        </w:tc>
      </w:tr>
      <w:tr w:rsidR="00BA52D5" w:rsidRPr="00196DC1" w14:paraId="5A6CFF85" w14:textId="77777777" w:rsidTr="00BA52D5">
        <w:trPr>
          <w:trHeight w:val="57"/>
          <w:jc w:val="center"/>
        </w:trPr>
        <w:tc>
          <w:tcPr>
            <w:tcW w:w="666" w:type="dxa"/>
          </w:tcPr>
          <w:p w14:paraId="06B4850E"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9,5</w:t>
            </w:r>
          </w:p>
        </w:tc>
        <w:tc>
          <w:tcPr>
            <w:tcW w:w="894" w:type="dxa"/>
          </w:tcPr>
          <w:p w14:paraId="566110E6"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 xml:space="preserve">3/8 </w:t>
            </w:r>
          </w:p>
        </w:tc>
        <w:tc>
          <w:tcPr>
            <w:tcW w:w="744" w:type="dxa"/>
          </w:tcPr>
          <w:p w14:paraId="64D224D7"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12,03</w:t>
            </w:r>
          </w:p>
        </w:tc>
        <w:tc>
          <w:tcPr>
            <w:tcW w:w="744" w:type="dxa"/>
          </w:tcPr>
          <w:p w14:paraId="6CDC2B69"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57,84</w:t>
            </w:r>
          </w:p>
        </w:tc>
        <w:tc>
          <w:tcPr>
            <w:tcW w:w="744" w:type="dxa"/>
          </w:tcPr>
          <w:p w14:paraId="557A5D25"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44" w:type="dxa"/>
          </w:tcPr>
          <w:p w14:paraId="525433F9"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709" w:type="dxa"/>
          </w:tcPr>
          <w:p w14:paraId="035AC801"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4CB77B18"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75,05</w:t>
            </w:r>
          </w:p>
        </w:tc>
        <w:tc>
          <w:tcPr>
            <w:tcW w:w="1342" w:type="dxa"/>
          </w:tcPr>
          <w:p w14:paraId="35FA326B"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66-82</w:t>
            </w:r>
          </w:p>
        </w:tc>
      </w:tr>
      <w:tr w:rsidR="00BA52D5" w:rsidRPr="00196DC1" w14:paraId="29311268" w14:textId="77777777" w:rsidTr="00BA52D5">
        <w:trPr>
          <w:trHeight w:val="57"/>
          <w:jc w:val="center"/>
        </w:trPr>
        <w:tc>
          <w:tcPr>
            <w:tcW w:w="666" w:type="dxa"/>
          </w:tcPr>
          <w:p w14:paraId="22938A8D"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4,75</w:t>
            </w:r>
          </w:p>
        </w:tc>
        <w:tc>
          <w:tcPr>
            <w:tcW w:w="894" w:type="dxa"/>
          </w:tcPr>
          <w:p w14:paraId="11371905"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No. 4</w:t>
            </w:r>
          </w:p>
        </w:tc>
        <w:tc>
          <w:tcPr>
            <w:tcW w:w="744" w:type="dxa"/>
          </w:tcPr>
          <w:p w14:paraId="09C78779"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4</w:t>
            </w:r>
          </w:p>
        </w:tc>
        <w:tc>
          <w:tcPr>
            <w:tcW w:w="744" w:type="dxa"/>
          </w:tcPr>
          <w:p w14:paraId="46A4D857"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27,16</w:t>
            </w:r>
          </w:p>
        </w:tc>
        <w:tc>
          <w:tcPr>
            <w:tcW w:w="744" w:type="dxa"/>
          </w:tcPr>
          <w:p w14:paraId="3D0C61F7"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90,13</w:t>
            </w:r>
          </w:p>
        </w:tc>
        <w:tc>
          <w:tcPr>
            <w:tcW w:w="744" w:type="dxa"/>
          </w:tcPr>
          <w:p w14:paraId="1F170AD6"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95,06</w:t>
            </w:r>
          </w:p>
        </w:tc>
        <w:tc>
          <w:tcPr>
            <w:tcW w:w="709" w:type="dxa"/>
          </w:tcPr>
          <w:p w14:paraId="52077FDE"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04C15679"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61,45</w:t>
            </w:r>
          </w:p>
        </w:tc>
        <w:tc>
          <w:tcPr>
            <w:tcW w:w="1342" w:type="dxa"/>
          </w:tcPr>
          <w:p w14:paraId="081F05E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46-64</w:t>
            </w:r>
          </w:p>
        </w:tc>
      </w:tr>
      <w:tr w:rsidR="00BA52D5" w:rsidRPr="00196DC1" w14:paraId="1DB930F8" w14:textId="77777777" w:rsidTr="00BA52D5">
        <w:trPr>
          <w:trHeight w:val="57"/>
          <w:jc w:val="center"/>
        </w:trPr>
        <w:tc>
          <w:tcPr>
            <w:tcW w:w="666" w:type="dxa"/>
          </w:tcPr>
          <w:p w14:paraId="5A9BE3D1"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2,36</w:t>
            </w:r>
          </w:p>
        </w:tc>
        <w:tc>
          <w:tcPr>
            <w:tcW w:w="894" w:type="dxa"/>
          </w:tcPr>
          <w:p w14:paraId="297FA012"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No. 8</w:t>
            </w:r>
          </w:p>
        </w:tc>
        <w:tc>
          <w:tcPr>
            <w:tcW w:w="744" w:type="dxa"/>
          </w:tcPr>
          <w:p w14:paraId="202C8F88" w14:textId="77777777" w:rsidR="00BA52D5" w:rsidRPr="00DC4C14" w:rsidRDefault="00BA52D5" w:rsidP="007548A6">
            <w:pPr>
              <w:pStyle w:val="DaftarParagraf"/>
              <w:ind w:left="0"/>
              <w:jc w:val="center"/>
              <w:rPr>
                <w:rFonts w:ascii="Times New Roman" w:hAnsi="Times New Roman"/>
                <w:sz w:val="20"/>
                <w:szCs w:val="20"/>
              </w:rPr>
            </w:pPr>
          </w:p>
        </w:tc>
        <w:tc>
          <w:tcPr>
            <w:tcW w:w="744" w:type="dxa"/>
          </w:tcPr>
          <w:p w14:paraId="688B28B3"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12,74</w:t>
            </w:r>
          </w:p>
        </w:tc>
        <w:tc>
          <w:tcPr>
            <w:tcW w:w="744" w:type="dxa"/>
          </w:tcPr>
          <w:p w14:paraId="3DA54221"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80,04</w:t>
            </w:r>
          </w:p>
        </w:tc>
        <w:tc>
          <w:tcPr>
            <w:tcW w:w="744" w:type="dxa"/>
          </w:tcPr>
          <w:p w14:paraId="07E6C36F"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80,89</w:t>
            </w:r>
          </w:p>
        </w:tc>
        <w:tc>
          <w:tcPr>
            <w:tcW w:w="709" w:type="dxa"/>
          </w:tcPr>
          <w:p w14:paraId="3AE42BD4"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5E7227D3"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48,89</w:t>
            </w:r>
          </w:p>
        </w:tc>
        <w:tc>
          <w:tcPr>
            <w:tcW w:w="1342" w:type="dxa"/>
          </w:tcPr>
          <w:p w14:paraId="5C6EB24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30-49</w:t>
            </w:r>
          </w:p>
        </w:tc>
      </w:tr>
      <w:tr w:rsidR="00BA52D5" w:rsidRPr="00196DC1" w14:paraId="7F7FC20F" w14:textId="77777777" w:rsidTr="00BA52D5">
        <w:trPr>
          <w:trHeight w:val="57"/>
          <w:jc w:val="center"/>
        </w:trPr>
        <w:tc>
          <w:tcPr>
            <w:tcW w:w="666" w:type="dxa"/>
          </w:tcPr>
          <w:p w14:paraId="64986D43"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1,18</w:t>
            </w:r>
          </w:p>
        </w:tc>
        <w:tc>
          <w:tcPr>
            <w:tcW w:w="894" w:type="dxa"/>
          </w:tcPr>
          <w:p w14:paraId="46A49502"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No. 16</w:t>
            </w:r>
          </w:p>
        </w:tc>
        <w:tc>
          <w:tcPr>
            <w:tcW w:w="744" w:type="dxa"/>
          </w:tcPr>
          <w:p w14:paraId="32F53642" w14:textId="77777777" w:rsidR="00BA52D5" w:rsidRPr="00DC4C14" w:rsidRDefault="00BA52D5" w:rsidP="007548A6">
            <w:pPr>
              <w:pStyle w:val="DaftarParagraf"/>
              <w:ind w:left="0"/>
              <w:jc w:val="center"/>
              <w:rPr>
                <w:rFonts w:ascii="Times New Roman" w:hAnsi="Times New Roman"/>
                <w:sz w:val="20"/>
                <w:szCs w:val="20"/>
              </w:rPr>
            </w:pPr>
          </w:p>
        </w:tc>
        <w:tc>
          <w:tcPr>
            <w:tcW w:w="744" w:type="dxa"/>
          </w:tcPr>
          <w:p w14:paraId="042F553A"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7,07</w:t>
            </w:r>
          </w:p>
        </w:tc>
        <w:tc>
          <w:tcPr>
            <w:tcW w:w="744" w:type="dxa"/>
          </w:tcPr>
          <w:p w14:paraId="26E53DFB"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73,22</w:t>
            </w:r>
          </w:p>
        </w:tc>
        <w:tc>
          <w:tcPr>
            <w:tcW w:w="744" w:type="dxa"/>
          </w:tcPr>
          <w:p w14:paraId="43878A98"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50,82</w:t>
            </w:r>
          </w:p>
        </w:tc>
        <w:tc>
          <w:tcPr>
            <w:tcW w:w="709" w:type="dxa"/>
          </w:tcPr>
          <w:p w14:paraId="41DCBCD7"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4C4552DB"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31,99</w:t>
            </w:r>
          </w:p>
        </w:tc>
        <w:tc>
          <w:tcPr>
            <w:tcW w:w="1342" w:type="dxa"/>
          </w:tcPr>
          <w:p w14:paraId="1A8871BB"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18-38</w:t>
            </w:r>
          </w:p>
        </w:tc>
      </w:tr>
      <w:tr w:rsidR="00BA52D5" w:rsidRPr="00196DC1" w14:paraId="6D172C8B" w14:textId="77777777" w:rsidTr="00BA52D5">
        <w:trPr>
          <w:trHeight w:val="57"/>
          <w:jc w:val="center"/>
        </w:trPr>
        <w:tc>
          <w:tcPr>
            <w:tcW w:w="666" w:type="dxa"/>
          </w:tcPr>
          <w:p w14:paraId="6344C351"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0,6</w:t>
            </w:r>
          </w:p>
        </w:tc>
        <w:tc>
          <w:tcPr>
            <w:tcW w:w="894" w:type="dxa"/>
          </w:tcPr>
          <w:p w14:paraId="6005DCA8"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No. 30</w:t>
            </w:r>
          </w:p>
        </w:tc>
        <w:tc>
          <w:tcPr>
            <w:tcW w:w="744" w:type="dxa"/>
          </w:tcPr>
          <w:p w14:paraId="5BEEF7E4" w14:textId="77777777" w:rsidR="00BA52D5" w:rsidRPr="00DC4C14" w:rsidRDefault="00BA52D5" w:rsidP="007548A6">
            <w:pPr>
              <w:pStyle w:val="DaftarParagraf"/>
              <w:ind w:left="0"/>
              <w:jc w:val="center"/>
              <w:rPr>
                <w:rFonts w:ascii="Times New Roman" w:hAnsi="Times New Roman"/>
                <w:sz w:val="20"/>
                <w:szCs w:val="20"/>
              </w:rPr>
            </w:pPr>
          </w:p>
        </w:tc>
        <w:tc>
          <w:tcPr>
            <w:tcW w:w="744" w:type="dxa"/>
          </w:tcPr>
          <w:p w14:paraId="79A8BE04"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2,51</w:t>
            </w:r>
          </w:p>
        </w:tc>
        <w:tc>
          <w:tcPr>
            <w:tcW w:w="744" w:type="dxa"/>
          </w:tcPr>
          <w:p w14:paraId="598E97A3"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67,34</w:t>
            </w:r>
          </w:p>
        </w:tc>
        <w:tc>
          <w:tcPr>
            <w:tcW w:w="744" w:type="dxa"/>
          </w:tcPr>
          <w:p w14:paraId="4E5C2F8A"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31,09</w:t>
            </w:r>
          </w:p>
        </w:tc>
        <w:tc>
          <w:tcPr>
            <w:tcW w:w="709" w:type="dxa"/>
          </w:tcPr>
          <w:p w14:paraId="4198AD7B"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1944143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20,55</w:t>
            </w:r>
          </w:p>
        </w:tc>
        <w:tc>
          <w:tcPr>
            <w:tcW w:w="1342" w:type="dxa"/>
          </w:tcPr>
          <w:p w14:paraId="63C73A5F"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12-28</w:t>
            </w:r>
          </w:p>
        </w:tc>
      </w:tr>
      <w:tr w:rsidR="00BA52D5" w:rsidRPr="00196DC1" w14:paraId="0DEAD2F7" w14:textId="77777777" w:rsidTr="00BA52D5">
        <w:trPr>
          <w:trHeight w:val="57"/>
          <w:jc w:val="center"/>
        </w:trPr>
        <w:tc>
          <w:tcPr>
            <w:tcW w:w="666" w:type="dxa"/>
          </w:tcPr>
          <w:p w14:paraId="2D14CF2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0,3</w:t>
            </w:r>
          </w:p>
        </w:tc>
        <w:tc>
          <w:tcPr>
            <w:tcW w:w="894" w:type="dxa"/>
          </w:tcPr>
          <w:p w14:paraId="125AD791"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No. 50</w:t>
            </w:r>
          </w:p>
        </w:tc>
        <w:tc>
          <w:tcPr>
            <w:tcW w:w="744" w:type="dxa"/>
          </w:tcPr>
          <w:p w14:paraId="420CA074" w14:textId="77777777" w:rsidR="00BA52D5" w:rsidRPr="00DC4C14" w:rsidRDefault="00BA52D5" w:rsidP="007548A6">
            <w:pPr>
              <w:pStyle w:val="DaftarParagraf"/>
              <w:ind w:left="0"/>
              <w:jc w:val="center"/>
              <w:rPr>
                <w:rFonts w:ascii="Times New Roman" w:hAnsi="Times New Roman"/>
                <w:sz w:val="20"/>
                <w:szCs w:val="20"/>
              </w:rPr>
            </w:pPr>
          </w:p>
        </w:tc>
        <w:tc>
          <w:tcPr>
            <w:tcW w:w="744" w:type="dxa"/>
          </w:tcPr>
          <w:p w14:paraId="7974669E" w14:textId="77777777" w:rsidR="00BA52D5" w:rsidRPr="00DC4C14" w:rsidRDefault="00BA52D5" w:rsidP="007548A6">
            <w:pPr>
              <w:pStyle w:val="DaftarParagraf"/>
              <w:ind w:left="0"/>
              <w:jc w:val="center"/>
              <w:rPr>
                <w:rFonts w:ascii="Times New Roman" w:hAnsi="Times New Roman"/>
                <w:sz w:val="20"/>
                <w:szCs w:val="20"/>
              </w:rPr>
            </w:pPr>
          </w:p>
        </w:tc>
        <w:tc>
          <w:tcPr>
            <w:tcW w:w="744" w:type="dxa"/>
          </w:tcPr>
          <w:p w14:paraId="0191AB7F"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58,48</w:t>
            </w:r>
          </w:p>
        </w:tc>
        <w:tc>
          <w:tcPr>
            <w:tcW w:w="744" w:type="dxa"/>
          </w:tcPr>
          <w:p w14:paraId="4C6CD06C"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22,82</w:t>
            </w:r>
          </w:p>
        </w:tc>
        <w:tc>
          <w:tcPr>
            <w:tcW w:w="709" w:type="dxa"/>
          </w:tcPr>
          <w:p w14:paraId="05849C4D"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4B6CE57A"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15,19</w:t>
            </w:r>
          </w:p>
        </w:tc>
        <w:tc>
          <w:tcPr>
            <w:tcW w:w="1342" w:type="dxa"/>
          </w:tcPr>
          <w:p w14:paraId="2BAC594E"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7-20</w:t>
            </w:r>
          </w:p>
        </w:tc>
      </w:tr>
      <w:tr w:rsidR="00BA52D5" w:rsidRPr="00196DC1" w14:paraId="427A9688" w14:textId="77777777" w:rsidTr="00BA52D5">
        <w:trPr>
          <w:trHeight w:val="57"/>
          <w:jc w:val="center"/>
        </w:trPr>
        <w:tc>
          <w:tcPr>
            <w:tcW w:w="666" w:type="dxa"/>
          </w:tcPr>
          <w:p w14:paraId="04AC081B"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0,15</w:t>
            </w:r>
          </w:p>
        </w:tc>
        <w:tc>
          <w:tcPr>
            <w:tcW w:w="894" w:type="dxa"/>
            <w:vAlign w:val="center"/>
          </w:tcPr>
          <w:p w14:paraId="56BF9407"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No. 100</w:t>
            </w:r>
          </w:p>
        </w:tc>
        <w:tc>
          <w:tcPr>
            <w:tcW w:w="744" w:type="dxa"/>
          </w:tcPr>
          <w:p w14:paraId="0E9EAE6E" w14:textId="77777777" w:rsidR="00BA52D5" w:rsidRPr="00DC4C14" w:rsidRDefault="00BA52D5" w:rsidP="007548A6">
            <w:pPr>
              <w:pStyle w:val="DaftarParagraf"/>
              <w:ind w:left="0"/>
              <w:jc w:val="center"/>
              <w:rPr>
                <w:rFonts w:ascii="Times New Roman" w:hAnsi="Times New Roman"/>
                <w:sz w:val="20"/>
                <w:szCs w:val="20"/>
              </w:rPr>
            </w:pPr>
          </w:p>
        </w:tc>
        <w:tc>
          <w:tcPr>
            <w:tcW w:w="744" w:type="dxa"/>
          </w:tcPr>
          <w:p w14:paraId="78967C49" w14:textId="77777777" w:rsidR="00BA52D5" w:rsidRPr="00DC4C14" w:rsidRDefault="00BA52D5" w:rsidP="007548A6">
            <w:pPr>
              <w:pStyle w:val="DaftarParagraf"/>
              <w:ind w:left="0"/>
              <w:jc w:val="center"/>
              <w:rPr>
                <w:rFonts w:ascii="Times New Roman" w:hAnsi="Times New Roman"/>
                <w:sz w:val="20"/>
                <w:szCs w:val="20"/>
              </w:rPr>
            </w:pPr>
          </w:p>
        </w:tc>
        <w:tc>
          <w:tcPr>
            <w:tcW w:w="744" w:type="dxa"/>
          </w:tcPr>
          <w:p w14:paraId="402B03EA"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52,36</w:t>
            </w:r>
          </w:p>
        </w:tc>
        <w:tc>
          <w:tcPr>
            <w:tcW w:w="744" w:type="dxa"/>
          </w:tcPr>
          <w:p w14:paraId="4D420A8A"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12,03</w:t>
            </w:r>
          </w:p>
        </w:tc>
        <w:tc>
          <w:tcPr>
            <w:tcW w:w="709" w:type="dxa"/>
          </w:tcPr>
          <w:p w14:paraId="799B248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Pr>
          <w:p w14:paraId="4FD43092"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9,54</w:t>
            </w:r>
          </w:p>
        </w:tc>
        <w:tc>
          <w:tcPr>
            <w:tcW w:w="1342" w:type="dxa"/>
          </w:tcPr>
          <w:p w14:paraId="1A58247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5-13</w:t>
            </w:r>
          </w:p>
        </w:tc>
      </w:tr>
      <w:tr w:rsidR="00BA52D5" w:rsidRPr="00196DC1" w14:paraId="06CABDFD" w14:textId="77777777" w:rsidTr="006F1867">
        <w:trPr>
          <w:trHeight w:val="57"/>
          <w:jc w:val="center"/>
        </w:trPr>
        <w:tc>
          <w:tcPr>
            <w:tcW w:w="666" w:type="dxa"/>
            <w:tcBorders>
              <w:bottom w:val="single" w:sz="4" w:space="0" w:color="auto"/>
            </w:tcBorders>
            <w:vAlign w:val="center"/>
          </w:tcPr>
          <w:p w14:paraId="73EDC1EF"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0,075</w:t>
            </w:r>
          </w:p>
        </w:tc>
        <w:tc>
          <w:tcPr>
            <w:tcW w:w="894" w:type="dxa"/>
            <w:tcBorders>
              <w:bottom w:val="single" w:sz="4" w:space="0" w:color="auto"/>
            </w:tcBorders>
            <w:vAlign w:val="center"/>
          </w:tcPr>
          <w:p w14:paraId="0335E89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No. 200</w:t>
            </w:r>
          </w:p>
        </w:tc>
        <w:tc>
          <w:tcPr>
            <w:tcW w:w="744" w:type="dxa"/>
            <w:tcBorders>
              <w:bottom w:val="single" w:sz="4" w:space="0" w:color="auto"/>
            </w:tcBorders>
            <w:vAlign w:val="center"/>
          </w:tcPr>
          <w:p w14:paraId="46277DCE" w14:textId="77777777" w:rsidR="00BA52D5" w:rsidRPr="00DC4C14" w:rsidRDefault="00BA52D5" w:rsidP="007548A6">
            <w:pPr>
              <w:pStyle w:val="DaftarParagraf"/>
              <w:ind w:left="0"/>
              <w:jc w:val="center"/>
              <w:rPr>
                <w:rFonts w:ascii="Times New Roman" w:hAnsi="Times New Roman"/>
                <w:sz w:val="20"/>
                <w:szCs w:val="20"/>
              </w:rPr>
            </w:pPr>
          </w:p>
        </w:tc>
        <w:tc>
          <w:tcPr>
            <w:tcW w:w="744" w:type="dxa"/>
            <w:tcBorders>
              <w:bottom w:val="single" w:sz="4" w:space="0" w:color="auto"/>
            </w:tcBorders>
            <w:vAlign w:val="center"/>
          </w:tcPr>
          <w:p w14:paraId="74122918" w14:textId="77777777" w:rsidR="00BA52D5" w:rsidRPr="00DC4C14" w:rsidRDefault="00BA52D5" w:rsidP="007548A6">
            <w:pPr>
              <w:pStyle w:val="DaftarParagraf"/>
              <w:ind w:left="0"/>
              <w:jc w:val="center"/>
              <w:rPr>
                <w:rFonts w:ascii="Times New Roman" w:hAnsi="Times New Roman"/>
                <w:sz w:val="20"/>
                <w:szCs w:val="20"/>
              </w:rPr>
            </w:pPr>
          </w:p>
        </w:tc>
        <w:tc>
          <w:tcPr>
            <w:tcW w:w="744" w:type="dxa"/>
            <w:tcBorders>
              <w:bottom w:val="single" w:sz="4" w:space="0" w:color="auto"/>
            </w:tcBorders>
            <w:vAlign w:val="center"/>
          </w:tcPr>
          <w:p w14:paraId="77BF65B7"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49,90</w:t>
            </w:r>
          </w:p>
        </w:tc>
        <w:tc>
          <w:tcPr>
            <w:tcW w:w="744" w:type="dxa"/>
            <w:tcBorders>
              <w:bottom w:val="single" w:sz="4" w:space="0" w:color="auto"/>
            </w:tcBorders>
            <w:vAlign w:val="center"/>
          </w:tcPr>
          <w:p w14:paraId="04AE222F"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4,17</w:t>
            </w:r>
          </w:p>
        </w:tc>
        <w:tc>
          <w:tcPr>
            <w:tcW w:w="709" w:type="dxa"/>
            <w:tcBorders>
              <w:bottom w:val="single" w:sz="4" w:space="0" w:color="auto"/>
            </w:tcBorders>
            <w:vAlign w:val="center"/>
          </w:tcPr>
          <w:p w14:paraId="27620C90"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100</w:t>
            </w:r>
          </w:p>
        </w:tc>
        <w:tc>
          <w:tcPr>
            <w:tcW w:w="1342" w:type="dxa"/>
            <w:tcBorders>
              <w:bottom w:val="single" w:sz="4" w:space="0" w:color="auto"/>
            </w:tcBorders>
            <w:vAlign w:val="center"/>
          </w:tcPr>
          <w:p w14:paraId="7788BF95"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5,54</w:t>
            </w:r>
          </w:p>
        </w:tc>
        <w:tc>
          <w:tcPr>
            <w:tcW w:w="1342" w:type="dxa"/>
            <w:tcBorders>
              <w:bottom w:val="single" w:sz="4" w:space="0" w:color="auto"/>
            </w:tcBorders>
            <w:vAlign w:val="center"/>
          </w:tcPr>
          <w:p w14:paraId="542ABE13" w14:textId="77777777" w:rsidR="00BA52D5" w:rsidRPr="00DC4C14" w:rsidRDefault="00BA52D5" w:rsidP="007548A6">
            <w:pPr>
              <w:pStyle w:val="DaftarParagraf"/>
              <w:ind w:left="0"/>
              <w:jc w:val="center"/>
              <w:rPr>
                <w:rFonts w:ascii="Times New Roman" w:hAnsi="Times New Roman"/>
                <w:sz w:val="20"/>
                <w:szCs w:val="20"/>
              </w:rPr>
            </w:pPr>
            <w:r w:rsidRPr="00DC4C14">
              <w:rPr>
                <w:rFonts w:ascii="Times New Roman" w:hAnsi="Times New Roman"/>
                <w:sz w:val="20"/>
                <w:szCs w:val="20"/>
              </w:rPr>
              <w:t>4-8</w:t>
            </w:r>
          </w:p>
        </w:tc>
      </w:tr>
      <w:tr w:rsidR="00BA52D5" w:rsidRPr="00196DC1" w14:paraId="282A69F8" w14:textId="77777777" w:rsidTr="006F1867">
        <w:trPr>
          <w:trHeight w:val="1675"/>
          <w:jc w:val="center"/>
        </w:trPr>
        <w:tc>
          <w:tcPr>
            <w:tcW w:w="7929" w:type="dxa"/>
            <w:gridSpan w:val="9"/>
            <w:tcBorders>
              <w:top w:val="single" w:sz="4" w:space="0" w:color="auto"/>
              <w:bottom w:val="single" w:sz="4" w:space="0" w:color="auto"/>
            </w:tcBorders>
          </w:tcPr>
          <w:p w14:paraId="2AE759A5" w14:textId="77777777" w:rsidR="00BA52D5" w:rsidRPr="00DC4C14" w:rsidRDefault="00BA52D5" w:rsidP="007548A6">
            <w:pPr>
              <w:pStyle w:val="DaftarParagraf"/>
              <w:ind w:left="0"/>
              <w:rPr>
                <w:rFonts w:ascii="Times New Roman" w:hAnsi="Times New Roman"/>
                <w:sz w:val="20"/>
                <w:szCs w:val="20"/>
              </w:rPr>
            </w:pPr>
            <w:r w:rsidRPr="00DC4C14">
              <w:rPr>
                <w:rFonts w:ascii="Times New Roman" w:hAnsi="Times New Roman"/>
                <w:sz w:val="20"/>
                <w:szCs w:val="20"/>
              </w:rPr>
              <w:t>Komposisi bahan campuran rencana:</w:t>
            </w:r>
          </w:p>
          <w:p w14:paraId="0866D467" w14:textId="77777777" w:rsidR="00BA52D5" w:rsidRPr="00DC4C14" w:rsidRDefault="00BA52D5" w:rsidP="00BA52D5">
            <w:pPr>
              <w:pStyle w:val="DaftarParagraf"/>
              <w:numPr>
                <w:ilvl w:val="7"/>
                <w:numId w:val="56"/>
              </w:numPr>
              <w:tabs>
                <w:tab w:val="left" w:pos="1593"/>
                <w:tab w:val="right" w:pos="2302"/>
                <w:tab w:val="left" w:pos="2444"/>
              </w:tabs>
              <w:ind w:left="284" w:hanging="284"/>
              <w:rPr>
                <w:rFonts w:ascii="Times New Roman" w:hAnsi="Times New Roman"/>
                <w:sz w:val="20"/>
                <w:szCs w:val="20"/>
              </w:rPr>
            </w:pPr>
            <w:r w:rsidRPr="00DC4C14">
              <w:rPr>
                <w:rFonts w:ascii="Times New Roman" w:hAnsi="Times New Roman"/>
                <w:sz w:val="20"/>
                <w:szCs w:val="20"/>
              </w:rPr>
              <w:t>Pasir</w:t>
            </w:r>
            <w:r w:rsidRPr="00DC4C14">
              <w:rPr>
                <w:rFonts w:ascii="Times New Roman" w:hAnsi="Times New Roman"/>
                <w:sz w:val="20"/>
                <w:szCs w:val="20"/>
              </w:rPr>
              <w:tab/>
              <w:t>:</w:t>
            </w:r>
            <w:r w:rsidRPr="00DC4C14">
              <w:rPr>
                <w:rFonts w:ascii="Times New Roman" w:hAnsi="Times New Roman"/>
                <w:sz w:val="20"/>
                <w:szCs w:val="20"/>
              </w:rPr>
              <w:tab/>
              <w:t>49,00</w:t>
            </w:r>
            <w:r w:rsidRPr="00DC4C14">
              <w:rPr>
                <w:rFonts w:ascii="Times New Roman" w:hAnsi="Times New Roman"/>
                <w:sz w:val="20"/>
                <w:szCs w:val="20"/>
              </w:rPr>
              <w:tab/>
              <w:t>%</w:t>
            </w:r>
          </w:p>
          <w:p w14:paraId="6BEF3581" w14:textId="77777777" w:rsidR="00BA52D5" w:rsidRPr="00DC4C14" w:rsidRDefault="00BA52D5" w:rsidP="00BA52D5">
            <w:pPr>
              <w:pStyle w:val="DaftarParagraf"/>
              <w:numPr>
                <w:ilvl w:val="7"/>
                <w:numId w:val="56"/>
              </w:numPr>
              <w:tabs>
                <w:tab w:val="left" w:pos="1593"/>
                <w:tab w:val="right" w:pos="2302"/>
                <w:tab w:val="left" w:pos="2444"/>
              </w:tabs>
              <w:ind w:left="284" w:hanging="284"/>
              <w:rPr>
                <w:rFonts w:ascii="Times New Roman" w:hAnsi="Times New Roman"/>
                <w:sz w:val="20"/>
                <w:szCs w:val="20"/>
              </w:rPr>
            </w:pPr>
            <w:r w:rsidRPr="00DC4C14">
              <w:rPr>
                <w:rFonts w:ascii="Times New Roman" w:hAnsi="Times New Roman"/>
                <w:sz w:val="20"/>
                <w:szCs w:val="20"/>
              </w:rPr>
              <w:t>Abu batu</w:t>
            </w:r>
            <w:r w:rsidRPr="00DC4C14">
              <w:rPr>
                <w:rFonts w:ascii="Times New Roman" w:hAnsi="Times New Roman"/>
                <w:sz w:val="20"/>
                <w:szCs w:val="20"/>
              </w:rPr>
              <w:tab/>
              <w:t>:</w:t>
            </w:r>
            <w:r w:rsidRPr="00DC4C14">
              <w:rPr>
                <w:rFonts w:ascii="Times New Roman" w:hAnsi="Times New Roman"/>
                <w:sz w:val="20"/>
                <w:szCs w:val="20"/>
              </w:rPr>
              <w:tab/>
              <w:t>6,00</w:t>
            </w:r>
            <w:r w:rsidRPr="00DC4C14">
              <w:rPr>
                <w:rFonts w:ascii="Times New Roman" w:hAnsi="Times New Roman"/>
                <w:sz w:val="20"/>
                <w:szCs w:val="20"/>
              </w:rPr>
              <w:tab/>
              <w:t>%</w:t>
            </w:r>
          </w:p>
          <w:p w14:paraId="52E477A5" w14:textId="77777777" w:rsidR="00BA52D5" w:rsidRPr="00DC4C14" w:rsidRDefault="00BA52D5" w:rsidP="00BA52D5">
            <w:pPr>
              <w:pStyle w:val="DaftarParagraf"/>
              <w:numPr>
                <w:ilvl w:val="7"/>
                <w:numId w:val="56"/>
              </w:numPr>
              <w:tabs>
                <w:tab w:val="left" w:pos="1593"/>
                <w:tab w:val="right" w:pos="2302"/>
                <w:tab w:val="left" w:pos="2444"/>
              </w:tabs>
              <w:ind w:left="284" w:hanging="284"/>
              <w:rPr>
                <w:rFonts w:ascii="Times New Roman" w:hAnsi="Times New Roman"/>
                <w:sz w:val="20"/>
                <w:szCs w:val="20"/>
              </w:rPr>
            </w:pPr>
            <w:r w:rsidRPr="00DC4C14">
              <w:rPr>
                <w:rFonts w:ascii="Times New Roman" w:hAnsi="Times New Roman"/>
                <w:sz w:val="20"/>
                <w:szCs w:val="20"/>
              </w:rPr>
              <w:t>BP 0-1 cm</w:t>
            </w:r>
            <w:r w:rsidRPr="00DC4C14">
              <w:rPr>
                <w:rFonts w:ascii="Times New Roman" w:hAnsi="Times New Roman"/>
                <w:sz w:val="20"/>
                <w:szCs w:val="20"/>
              </w:rPr>
              <w:tab/>
              <w:t>:</w:t>
            </w:r>
            <w:r w:rsidRPr="00DC4C14">
              <w:rPr>
                <w:rFonts w:ascii="Times New Roman" w:hAnsi="Times New Roman"/>
                <w:sz w:val="20"/>
                <w:szCs w:val="20"/>
              </w:rPr>
              <w:tab/>
              <w:t>31,00</w:t>
            </w:r>
            <w:r w:rsidRPr="00DC4C14">
              <w:rPr>
                <w:rFonts w:ascii="Times New Roman" w:hAnsi="Times New Roman"/>
                <w:sz w:val="20"/>
                <w:szCs w:val="20"/>
              </w:rPr>
              <w:tab/>
              <w:t>%</w:t>
            </w:r>
          </w:p>
          <w:p w14:paraId="21CED06E" w14:textId="77777777" w:rsidR="00BA52D5" w:rsidRPr="00DC4C14" w:rsidRDefault="00BA52D5" w:rsidP="00BA52D5">
            <w:pPr>
              <w:pStyle w:val="DaftarParagraf"/>
              <w:numPr>
                <w:ilvl w:val="7"/>
                <w:numId w:val="56"/>
              </w:numPr>
              <w:tabs>
                <w:tab w:val="left" w:pos="1593"/>
                <w:tab w:val="right" w:pos="2302"/>
                <w:tab w:val="left" w:pos="2444"/>
              </w:tabs>
              <w:ind w:left="284" w:hanging="284"/>
              <w:rPr>
                <w:rFonts w:ascii="Times New Roman" w:hAnsi="Times New Roman"/>
                <w:sz w:val="20"/>
                <w:szCs w:val="20"/>
              </w:rPr>
            </w:pPr>
            <w:r w:rsidRPr="00DC4C14">
              <w:rPr>
                <w:rFonts w:ascii="Times New Roman" w:hAnsi="Times New Roman"/>
                <w:sz w:val="20"/>
                <w:szCs w:val="20"/>
              </w:rPr>
              <w:t>BP 1-2 cm</w:t>
            </w:r>
            <w:r w:rsidRPr="00DC4C14">
              <w:rPr>
                <w:rFonts w:ascii="Times New Roman" w:hAnsi="Times New Roman"/>
                <w:sz w:val="20"/>
                <w:szCs w:val="20"/>
              </w:rPr>
              <w:tab/>
              <w:t>:</w:t>
            </w:r>
            <w:r w:rsidRPr="00DC4C14">
              <w:rPr>
                <w:rFonts w:ascii="Times New Roman" w:hAnsi="Times New Roman"/>
                <w:sz w:val="20"/>
                <w:szCs w:val="20"/>
              </w:rPr>
              <w:tab/>
              <w:t>13,50</w:t>
            </w:r>
            <w:r w:rsidRPr="00DC4C14">
              <w:rPr>
                <w:rFonts w:ascii="Times New Roman" w:hAnsi="Times New Roman"/>
                <w:sz w:val="20"/>
                <w:szCs w:val="20"/>
              </w:rPr>
              <w:tab/>
              <w:t>%</w:t>
            </w:r>
          </w:p>
          <w:p w14:paraId="161EDD7C" w14:textId="77777777" w:rsidR="00BA52D5" w:rsidRPr="00DC4C14" w:rsidRDefault="00BA52D5" w:rsidP="00BA52D5">
            <w:pPr>
              <w:pStyle w:val="DaftarParagraf"/>
              <w:numPr>
                <w:ilvl w:val="7"/>
                <w:numId w:val="56"/>
              </w:numPr>
              <w:tabs>
                <w:tab w:val="left" w:pos="1593"/>
                <w:tab w:val="right" w:pos="2302"/>
                <w:tab w:val="left" w:pos="2444"/>
              </w:tabs>
              <w:ind w:left="284" w:hanging="284"/>
              <w:rPr>
                <w:rFonts w:ascii="Times New Roman" w:hAnsi="Times New Roman"/>
                <w:sz w:val="20"/>
                <w:szCs w:val="20"/>
              </w:rPr>
            </w:pPr>
            <w:r w:rsidRPr="00DC4C14">
              <w:rPr>
                <w:rFonts w:ascii="Times New Roman" w:hAnsi="Times New Roman"/>
                <w:sz w:val="20"/>
                <w:szCs w:val="20"/>
              </w:rPr>
              <w:t>Bahan pengisi</w:t>
            </w:r>
            <w:r w:rsidRPr="00DC4C14">
              <w:rPr>
                <w:rFonts w:ascii="Times New Roman" w:hAnsi="Times New Roman"/>
                <w:sz w:val="20"/>
                <w:szCs w:val="20"/>
              </w:rPr>
              <w:tab/>
            </w:r>
            <w:r w:rsidRPr="00DC4C14">
              <w:rPr>
                <w:rFonts w:ascii="Times New Roman" w:hAnsi="Times New Roman"/>
                <w:sz w:val="20"/>
                <w:szCs w:val="20"/>
                <w:u w:val="single"/>
              </w:rPr>
              <w:t>:</w:t>
            </w:r>
            <w:r w:rsidRPr="00DC4C14">
              <w:rPr>
                <w:rFonts w:ascii="Times New Roman" w:hAnsi="Times New Roman"/>
                <w:sz w:val="20"/>
                <w:szCs w:val="20"/>
                <w:u w:val="single"/>
              </w:rPr>
              <w:tab/>
              <w:t>0,50</w:t>
            </w:r>
            <w:r w:rsidRPr="00DC4C14">
              <w:rPr>
                <w:rFonts w:ascii="Times New Roman" w:hAnsi="Times New Roman"/>
                <w:sz w:val="20"/>
                <w:szCs w:val="20"/>
                <w:u w:val="single"/>
              </w:rPr>
              <w:tab/>
              <w:t>%  +</w:t>
            </w:r>
          </w:p>
          <w:p w14:paraId="3923A980" w14:textId="77777777" w:rsidR="00BA52D5" w:rsidRPr="00196DC1" w:rsidRDefault="00BA52D5" w:rsidP="007548A6">
            <w:pPr>
              <w:pStyle w:val="DaftarParagraf"/>
              <w:tabs>
                <w:tab w:val="left" w:pos="1593"/>
                <w:tab w:val="right" w:pos="2302"/>
                <w:tab w:val="left" w:pos="2444"/>
              </w:tabs>
              <w:spacing w:after="40"/>
              <w:ind w:left="284"/>
              <w:rPr>
                <w:b/>
                <w:bCs/>
                <w:sz w:val="20"/>
                <w:szCs w:val="20"/>
              </w:rPr>
            </w:pPr>
            <w:r w:rsidRPr="00DC4C14">
              <w:rPr>
                <w:rFonts w:ascii="Times New Roman" w:hAnsi="Times New Roman"/>
                <w:b/>
                <w:bCs/>
                <w:sz w:val="20"/>
                <w:szCs w:val="20"/>
              </w:rPr>
              <w:t>Total</w:t>
            </w:r>
            <w:r w:rsidRPr="00DC4C14">
              <w:rPr>
                <w:rFonts w:ascii="Times New Roman" w:hAnsi="Times New Roman"/>
                <w:b/>
                <w:bCs/>
                <w:sz w:val="20"/>
                <w:szCs w:val="20"/>
              </w:rPr>
              <w:tab/>
              <w:t>:</w:t>
            </w:r>
            <w:r w:rsidRPr="00DC4C14">
              <w:rPr>
                <w:rFonts w:ascii="Times New Roman" w:hAnsi="Times New Roman"/>
                <w:b/>
                <w:bCs/>
                <w:sz w:val="20"/>
                <w:szCs w:val="20"/>
              </w:rPr>
              <w:tab/>
              <w:t>100,00</w:t>
            </w:r>
            <w:r w:rsidRPr="00DC4C14">
              <w:rPr>
                <w:rFonts w:ascii="Times New Roman" w:hAnsi="Times New Roman"/>
                <w:b/>
                <w:bCs/>
                <w:sz w:val="20"/>
                <w:szCs w:val="20"/>
              </w:rPr>
              <w:tab/>
              <w:t>%</w:t>
            </w:r>
          </w:p>
        </w:tc>
      </w:tr>
    </w:tbl>
    <w:p w14:paraId="45C24CCD" w14:textId="1F699208" w:rsidR="00BA52D5" w:rsidRDefault="006F1867" w:rsidP="00BA52D5">
      <w:pPr>
        <w:spacing w:after="0" w:line="240" w:lineRule="auto"/>
        <w:ind w:firstLine="567"/>
        <w:jc w:val="both"/>
        <w:rPr>
          <w:rFonts w:ascii="Times New Roman" w:hAnsi="Times New Roman" w:cs="Times New Roman"/>
        </w:rPr>
      </w:pPr>
      <w:r w:rsidRPr="00C35B91">
        <w:rPr>
          <w:rFonts w:ascii="Times New Roman" w:hAnsi="Times New Roman" w:cs="Times New Roman"/>
          <w:b/>
          <w:bCs/>
        </w:rPr>
        <w:t>Sumber:</w:t>
      </w:r>
      <w:r>
        <w:rPr>
          <w:rFonts w:ascii="Times New Roman" w:hAnsi="Times New Roman" w:cs="Times New Roman"/>
        </w:rPr>
        <w:t xml:space="preserve"> Hasil Pengolahan Data Analisa Saring</w:t>
      </w:r>
    </w:p>
    <w:p w14:paraId="09164479" w14:textId="11967898" w:rsidR="006F1867" w:rsidRPr="00BA52D5" w:rsidRDefault="006F1867" w:rsidP="00BA52D5">
      <w:pPr>
        <w:spacing w:after="0" w:line="240" w:lineRule="auto"/>
        <w:ind w:firstLine="567"/>
        <w:jc w:val="both"/>
        <w:rPr>
          <w:rFonts w:ascii="Times New Roman" w:hAnsi="Times New Roman" w:cs="Times New Roman"/>
        </w:rPr>
      </w:pPr>
      <w:r w:rsidRPr="00196DC1">
        <w:rPr>
          <w:rFonts w:cs="Times New Roman"/>
          <w:noProof/>
          <w:lang w:val="en-US"/>
        </w:rPr>
        <w:lastRenderedPageBreak/>
        <w:drawing>
          <wp:inline distT="0" distB="0" distL="0" distR="0" wp14:anchorId="549D1FF5" wp14:editId="2ADFD172">
            <wp:extent cx="5410200" cy="3917950"/>
            <wp:effectExtent l="0" t="0" r="0" b="6350"/>
            <wp:docPr id="24" name="Chart 24">
              <a:extLst xmlns:a="http://schemas.openxmlformats.org/drawingml/2006/main">
                <a:ext uri="{FF2B5EF4-FFF2-40B4-BE49-F238E27FC236}">
                  <a16:creationId xmlns:a16="http://schemas.microsoft.com/office/drawing/2014/main" id="{F4953399-F825-EF50-B7C3-73E4D5A57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9AF3EA" w14:textId="2EB81119" w:rsidR="006F1867" w:rsidRDefault="006F1867" w:rsidP="006F1867">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Gambar 1. Grafik Analisa Saringan Agregar Gabungan dengan ASP 0,5%</w:t>
      </w:r>
    </w:p>
    <w:p w14:paraId="24F44D49" w14:textId="66A631F4" w:rsidR="006F1867" w:rsidRDefault="006F1867" w:rsidP="006F1867">
      <w:pPr>
        <w:spacing w:after="0" w:line="240" w:lineRule="auto"/>
        <w:jc w:val="center"/>
        <w:rPr>
          <w:rFonts w:ascii="Times New Roman" w:hAnsi="Times New Roman"/>
          <w:color w:val="000000" w:themeColor="text1"/>
          <w:szCs w:val="20"/>
        </w:rPr>
      </w:pPr>
      <w:r w:rsidRPr="008A4616">
        <w:rPr>
          <w:rFonts w:ascii="Times New Roman" w:hAnsi="Times New Roman"/>
          <w:b/>
          <w:bCs/>
          <w:color w:val="000000" w:themeColor="text1"/>
          <w:szCs w:val="20"/>
        </w:rPr>
        <w:t>Sumber:</w:t>
      </w:r>
      <w:r>
        <w:rPr>
          <w:rFonts w:ascii="Times New Roman" w:hAnsi="Times New Roman"/>
          <w:color w:val="000000" w:themeColor="text1"/>
          <w:szCs w:val="20"/>
        </w:rPr>
        <w:t xml:space="preserve"> Hasil Pengolahan Data Analisa Saringan</w:t>
      </w:r>
    </w:p>
    <w:p w14:paraId="4DF40C62" w14:textId="77777777" w:rsidR="006F1867" w:rsidRPr="006F1867" w:rsidRDefault="006F1867" w:rsidP="002B6684">
      <w:pPr>
        <w:pStyle w:val="IsiHeading2"/>
        <w:spacing w:line="240" w:lineRule="auto"/>
        <w:rPr>
          <w:b/>
          <w:bCs/>
          <w:sz w:val="22"/>
          <w:szCs w:val="22"/>
        </w:rPr>
      </w:pPr>
      <w:r w:rsidRPr="006F1867">
        <w:rPr>
          <w:sz w:val="22"/>
          <w:szCs w:val="22"/>
        </w:rPr>
        <w:t xml:space="preserve">Berdasarkan tabel dan grafik di atas dapat ditarik kesimpulan, gradasi gabungan masih berada di antara batas atas dan bawah yang ditentukan </w:t>
      </w:r>
      <w:r w:rsidRPr="006F1867">
        <w:rPr>
          <w:sz w:val="22"/>
          <w:szCs w:val="22"/>
        </w:rPr>
        <w:fldChar w:fldCharType="begin" w:fldLock="1"/>
      </w:r>
      <w:r w:rsidRPr="006F1867">
        <w:rPr>
          <w:sz w:val="22"/>
          <w:szCs w:val="22"/>
        </w:rPr>
        <w:instrText>ADDIN CSL_CITATION {"citationItems":[{"id":"ITEM-1","itemData":{"abstract":"Perancangan dan pelaksanaan campuran beraspal panas bergradasi menerus (laston) menggunakan slag PEDOMAN KEMENTERIAN PEKERJAAN UMUM DAN PERUMAHAN RAKYAT","author":[{"dropping-particle":"","family":"Kementerian Pekerjaan Umum dan Penataan Ruang","given":"","non-dropping-particle":"","parse-names":false,"suffix":""}],"id":"ITEM-1","issued":{"date-parts":[["2019"]]},"number-of-pages":"1-42","publisher-place":"Jakarta","title":"Perancangan dan Pelaksanaan Campuran Beraspal Panas Bergradasi Menerus (Laston) Menggunakan Slag","type":"report"},"uris":["http://www.mendeley.com/documents/?uuid=76d2d00f-8fbd-49ec-b015-eeb2f24b7a9a"]}],"mendeley":{"formattedCitation":"(Kementerian Pekerjaan Umum dan Penataan Ruang, 2019)","manualFormatting":"Kementerian Pekerjaan Umum dan Perumahan Rakyat (2019)","plainTextFormattedCitation":"(Kementerian Pekerjaan Umum dan Penataan Ruang, 2019)","previouslyFormattedCitation":"(Kementerian Pekerjaan Umum dan Perumahan Rakyat, 2019)"},"properties":{"noteIndex":0},"schema":"https://github.com/citation-style-language/schema/raw/master/csl-citation.json"}</w:instrText>
      </w:r>
      <w:r w:rsidRPr="006F1867">
        <w:rPr>
          <w:sz w:val="22"/>
          <w:szCs w:val="22"/>
        </w:rPr>
        <w:fldChar w:fldCharType="separate"/>
      </w:r>
      <w:r w:rsidRPr="006F1867">
        <w:rPr>
          <w:sz w:val="22"/>
          <w:szCs w:val="22"/>
        </w:rPr>
        <w:t>Kementerian Pekerjaan Umum dan Perumahan Rakyat (2019)</w:t>
      </w:r>
      <w:r w:rsidRPr="006F1867">
        <w:rPr>
          <w:sz w:val="22"/>
          <w:szCs w:val="22"/>
        </w:rPr>
        <w:fldChar w:fldCharType="end"/>
      </w:r>
      <w:r w:rsidRPr="006F1867">
        <w:rPr>
          <w:sz w:val="22"/>
          <w:szCs w:val="22"/>
        </w:rPr>
        <w:t>. Sehingga diperoleh persentasi komposisi benda uji dengan bahan pengisi ASP 0,5% adalah 13,5% Batu pecah 1-2 cm, 31% Batu Pecah 0-1 cm, 6% Abu batu, dan 49% Pasir.</w:t>
      </w:r>
    </w:p>
    <w:p w14:paraId="2FA58B3F" w14:textId="4CE90914" w:rsidR="006F1867" w:rsidRDefault="006F1867" w:rsidP="002B6684">
      <w:pPr>
        <w:spacing w:before="120" w:after="0" w:line="240" w:lineRule="auto"/>
        <w:rPr>
          <w:rFonts w:ascii="Times New Roman" w:hAnsi="Times New Roman"/>
          <w:b/>
          <w:bCs/>
          <w:color w:val="000000" w:themeColor="text1"/>
          <w:szCs w:val="20"/>
        </w:rPr>
      </w:pPr>
      <w:r>
        <w:rPr>
          <w:rFonts w:ascii="Times New Roman" w:hAnsi="Times New Roman"/>
          <w:b/>
          <w:bCs/>
          <w:color w:val="000000" w:themeColor="text1"/>
          <w:szCs w:val="20"/>
        </w:rPr>
        <w:t>Perancangan Campuran Benda Uji</w:t>
      </w:r>
    </w:p>
    <w:p w14:paraId="32F0ED1B" w14:textId="77777777" w:rsidR="006F1867" w:rsidRPr="006F1867" w:rsidRDefault="006F1867" w:rsidP="006F1867">
      <w:pPr>
        <w:pStyle w:val="IsiHeading2"/>
        <w:spacing w:line="240" w:lineRule="auto"/>
        <w:rPr>
          <w:sz w:val="22"/>
          <w:szCs w:val="22"/>
        </w:rPr>
      </w:pPr>
      <w:r w:rsidRPr="006F1867">
        <w:rPr>
          <w:sz w:val="22"/>
          <w:szCs w:val="22"/>
        </w:rPr>
        <w:t>Setelah komposisi masing-masing variasi benda uji didapatkan, hitung terlebih dahulu kadar aspal menggunakan persamaan 1, dan kemudian hitung kebutuhan masing-masing bahan campuran sesuai komposisi agar bobot bahan penyusun tidak lebih dari 1200 gr. Berikut hitungan perancangan campuran benda uji yang didapatkan:</w:t>
      </w:r>
    </w:p>
    <w:p w14:paraId="5FC4E4FC" w14:textId="77777777" w:rsidR="006F1867" w:rsidRPr="006F1867" w:rsidRDefault="006F1867" w:rsidP="006F1867">
      <w:pPr>
        <w:pStyle w:val="DaftarParagraf"/>
        <w:numPr>
          <w:ilvl w:val="0"/>
          <w:numId w:val="57"/>
        </w:numPr>
        <w:spacing w:after="0" w:line="240" w:lineRule="auto"/>
        <w:ind w:left="567" w:hanging="567"/>
        <w:jc w:val="both"/>
        <w:rPr>
          <w:rFonts w:ascii="Times New Roman" w:hAnsi="Times New Roman"/>
        </w:rPr>
      </w:pPr>
      <w:r w:rsidRPr="006F1867">
        <w:rPr>
          <w:rFonts w:ascii="Times New Roman" w:hAnsi="Times New Roman"/>
        </w:rPr>
        <w:t>Kadar aspal untuk benda uji ASP 0,5%:</w:t>
      </w:r>
    </w:p>
    <w:p w14:paraId="1F917446" w14:textId="77777777" w:rsidR="006F1867" w:rsidRPr="006F1867" w:rsidRDefault="006F1867" w:rsidP="006F1867">
      <w:pPr>
        <w:pStyle w:val="DaftarParagraf"/>
        <w:tabs>
          <w:tab w:val="left" w:pos="993"/>
          <w:tab w:val="left" w:pos="1276"/>
        </w:tabs>
        <w:spacing w:line="240" w:lineRule="auto"/>
        <w:ind w:left="567"/>
        <w:jc w:val="both"/>
        <w:rPr>
          <w:rFonts w:ascii="Times New Roman" w:hAnsi="Times New Roman"/>
        </w:rPr>
      </w:pPr>
      <w:r w:rsidRPr="006F1867">
        <w:rPr>
          <w:rFonts w:ascii="Times New Roman" w:hAnsi="Times New Roman"/>
          <w:i/>
          <w:iCs/>
        </w:rPr>
        <w:t>Pb</w:t>
      </w:r>
      <w:r w:rsidRPr="006F1867">
        <w:rPr>
          <w:rFonts w:ascii="Times New Roman" w:hAnsi="Times New Roman"/>
        </w:rPr>
        <w:tab/>
        <w:t>=</w:t>
      </w:r>
      <w:r w:rsidRPr="006F1867">
        <w:rPr>
          <w:rFonts w:ascii="Times New Roman" w:hAnsi="Times New Roman"/>
        </w:rPr>
        <w:tab/>
        <w:t>[0,035x(48,89)]+[0,045x(48,89)]+(0,18x0,5)+0,5</w:t>
      </w:r>
      <w:r w:rsidRPr="006F1867">
        <w:rPr>
          <w:rFonts w:ascii="Times New Roman" w:hAnsi="Times New Roman"/>
          <w:lang w:val="en-US"/>
        </w:rPr>
        <w:t xml:space="preserve"> </w:t>
      </w:r>
      <w:r w:rsidRPr="006F1867">
        <w:rPr>
          <w:rFonts w:ascii="Times New Roman" w:hAnsi="Times New Roman"/>
        </w:rPr>
        <w:t>=</w:t>
      </w:r>
      <w:r w:rsidRPr="006F1867">
        <w:rPr>
          <w:rFonts w:ascii="Times New Roman" w:hAnsi="Times New Roman"/>
          <w:lang w:val="en-US"/>
        </w:rPr>
        <w:t xml:space="preserve"> </w:t>
      </w:r>
      <w:r w:rsidRPr="006F1867">
        <w:rPr>
          <w:rFonts w:ascii="Times New Roman" w:hAnsi="Times New Roman"/>
        </w:rPr>
        <w:t>4,58 %</w:t>
      </w:r>
    </w:p>
    <w:p w14:paraId="2A265F9F" w14:textId="77777777" w:rsidR="006F1867" w:rsidRPr="006F1867" w:rsidRDefault="006F1867" w:rsidP="006F1867">
      <w:pPr>
        <w:pStyle w:val="DaftarParagraf"/>
        <w:numPr>
          <w:ilvl w:val="0"/>
          <w:numId w:val="57"/>
        </w:numPr>
        <w:spacing w:after="0" w:line="240" w:lineRule="auto"/>
        <w:ind w:left="567" w:hanging="567"/>
        <w:jc w:val="both"/>
        <w:rPr>
          <w:rFonts w:ascii="Times New Roman" w:hAnsi="Times New Roman"/>
        </w:rPr>
      </w:pPr>
      <w:r w:rsidRPr="006F1867">
        <w:rPr>
          <w:rFonts w:ascii="Times New Roman" w:hAnsi="Times New Roman"/>
        </w:rPr>
        <w:t>Hitungan komposisi:</w:t>
      </w:r>
    </w:p>
    <w:p w14:paraId="1D2F2776" w14:textId="77777777" w:rsidR="006F1867" w:rsidRPr="006F1867" w:rsidRDefault="006F1867" w:rsidP="006F1867">
      <w:pPr>
        <w:pStyle w:val="DaftarParagraf"/>
        <w:tabs>
          <w:tab w:val="left" w:pos="2552"/>
          <w:tab w:val="left" w:pos="2835"/>
        </w:tabs>
        <w:spacing w:line="240" w:lineRule="auto"/>
        <w:ind w:left="567"/>
        <w:jc w:val="both"/>
        <w:rPr>
          <w:rFonts w:ascii="Times New Roman" w:hAnsi="Times New Roman"/>
        </w:rPr>
      </w:pPr>
      <w:r w:rsidRPr="006F1867">
        <w:rPr>
          <w:rFonts w:ascii="Times New Roman" w:hAnsi="Times New Roman"/>
        </w:rPr>
        <w:t>Bobot benda uji</w:t>
      </w:r>
      <w:r w:rsidRPr="006F1867">
        <w:rPr>
          <w:rFonts w:ascii="Times New Roman" w:hAnsi="Times New Roman"/>
        </w:rPr>
        <w:tab/>
        <w:t>=</w:t>
      </w:r>
      <w:r w:rsidRPr="006F1867">
        <w:rPr>
          <w:rFonts w:ascii="Times New Roman" w:hAnsi="Times New Roman"/>
        </w:rPr>
        <w:tab/>
        <w:t>1200 gr</w:t>
      </w:r>
    </w:p>
    <w:p w14:paraId="3509A565" w14:textId="77777777" w:rsidR="006F1867" w:rsidRPr="006F1867" w:rsidRDefault="006F1867" w:rsidP="006F1867">
      <w:pPr>
        <w:pStyle w:val="DaftarParagraf"/>
        <w:tabs>
          <w:tab w:val="left" w:pos="2552"/>
          <w:tab w:val="left" w:pos="2835"/>
          <w:tab w:val="left" w:pos="4678"/>
          <w:tab w:val="left" w:pos="4962"/>
        </w:tabs>
        <w:spacing w:line="240" w:lineRule="auto"/>
        <w:ind w:left="567"/>
        <w:jc w:val="both"/>
        <w:rPr>
          <w:rFonts w:ascii="Times New Roman" w:hAnsi="Times New Roman"/>
        </w:rPr>
      </w:pPr>
      <w:r w:rsidRPr="006F1867">
        <w:rPr>
          <w:rFonts w:ascii="Times New Roman" w:hAnsi="Times New Roman"/>
        </w:rPr>
        <w:t>Bobot kadar aspal</w:t>
      </w:r>
      <w:r w:rsidRPr="006F1867">
        <w:rPr>
          <w:rFonts w:ascii="Times New Roman" w:hAnsi="Times New Roman"/>
          <w:lang w:val="en-US"/>
        </w:rPr>
        <w:t xml:space="preserve"> </w:t>
      </w:r>
      <w:r w:rsidRPr="006F1867">
        <w:rPr>
          <w:rFonts w:ascii="Times New Roman" w:hAnsi="Times New Roman"/>
          <w:lang w:val="en-US"/>
        </w:rPr>
        <w:tab/>
      </w:r>
      <w:r w:rsidRPr="006F1867">
        <w:rPr>
          <w:rFonts w:ascii="Times New Roman" w:hAnsi="Times New Roman"/>
        </w:rPr>
        <w:t>=</w:t>
      </w:r>
      <w:r w:rsidRPr="006F1867">
        <w:rPr>
          <w:rFonts w:ascii="Times New Roman" w:hAnsi="Times New Roman"/>
        </w:rPr>
        <w:tab/>
        <w:t xml:space="preserve">1200 gr x 4,58% </w:t>
      </w:r>
      <w:r w:rsidRPr="006F1867">
        <w:rPr>
          <w:rFonts w:ascii="Times New Roman" w:hAnsi="Times New Roman"/>
        </w:rPr>
        <w:tab/>
        <w:t>=</w:t>
      </w:r>
      <w:r w:rsidRPr="006F1867">
        <w:rPr>
          <w:rFonts w:ascii="Times New Roman" w:hAnsi="Times New Roman"/>
        </w:rPr>
        <w:tab/>
        <w:t>54,96 gr</w:t>
      </w:r>
    </w:p>
    <w:p w14:paraId="4E1AF120" w14:textId="77777777" w:rsidR="006F1867" w:rsidRPr="006F1867" w:rsidRDefault="006F1867" w:rsidP="006F1867">
      <w:pPr>
        <w:pStyle w:val="DaftarParagraf"/>
        <w:tabs>
          <w:tab w:val="left" w:pos="2552"/>
          <w:tab w:val="left" w:pos="2835"/>
          <w:tab w:val="left" w:pos="5670"/>
          <w:tab w:val="right" w:pos="6663"/>
          <w:tab w:val="left" w:pos="6804"/>
        </w:tabs>
        <w:spacing w:line="240" w:lineRule="auto"/>
        <w:ind w:left="567"/>
        <w:jc w:val="both"/>
        <w:rPr>
          <w:rFonts w:ascii="Times New Roman" w:hAnsi="Times New Roman"/>
        </w:rPr>
      </w:pPr>
      <w:r w:rsidRPr="006F1867">
        <w:rPr>
          <w:rFonts w:ascii="Times New Roman" w:hAnsi="Times New Roman"/>
        </w:rPr>
        <w:t>Bobot pasir</w:t>
      </w:r>
      <w:r w:rsidRPr="006F1867">
        <w:rPr>
          <w:rFonts w:ascii="Times New Roman" w:hAnsi="Times New Roman"/>
        </w:rPr>
        <w:tab/>
        <w:t>=</w:t>
      </w:r>
      <w:r w:rsidRPr="006F1867">
        <w:rPr>
          <w:rFonts w:ascii="Times New Roman" w:hAnsi="Times New Roman"/>
        </w:rPr>
        <w:tab/>
        <w:t>(1200 gr – 54,96 gr) x 49%</w:t>
      </w:r>
      <w:r w:rsidRPr="006F1867">
        <w:rPr>
          <w:rFonts w:ascii="Times New Roman" w:hAnsi="Times New Roman"/>
        </w:rPr>
        <w:tab/>
        <w:t>=</w:t>
      </w:r>
      <w:r w:rsidRPr="006F1867">
        <w:rPr>
          <w:rFonts w:ascii="Times New Roman" w:hAnsi="Times New Roman"/>
        </w:rPr>
        <w:tab/>
        <w:t>561,07</w:t>
      </w:r>
      <w:r w:rsidRPr="006F1867">
        <w:rPr>
          <w:rFonts w:ascii="Times New Roman" w:hAnsi="Times New Roman"/>
        </w:rPr>
        <w:tab/>
        <w:t>gr</w:t>
      </w:r>
    </w:p>
    <w:p w14:paraId="7AA145DE" w14:textId="77777777" w:rsidR="006F1867" w:rsidRPr="006F1867" w:rsidRDefault="006F1867" w:rsidP="006F1867">
      <w:pPr>
        <w:pStyle w:val="DaftarParagraf"/>
        <w:tabs>
          <w:tab w:val="left" w:pos="2552"/>
          <w:tab w:val="left" w:pos="2835"/>
          <w:tab w:val="left" w:pos="5670"/>
          <w:tab w:val="right" w:pos="6663"/>
          <w:tab w:val="left" w:pos="6804"/>
        </w:tabs>
        <w:spacing w:line="240" w:lineRule="auto"/>
        <w:ind w:left="567"/>
        <w:jc w:val="both"/>
        <w:rPr>
          <w:rFonts w:ascii="Times New Roman" w:hAnsi="Times New Roman"/>
        </w:rPr>
      </w:pPr>
      <w:r w:rsidRPr="006F1867">
        <w:rPr>
          <w:rFonts w:ascii="Times New Roman" w:hAnsi="Times New Roman"/>
        </w:rPr>
        <w:t>Bobot abu batu</w:t>
      </w:r>
      <w:r w:rsidRPr="006F1867">
        <w:rPr>
          <w:rFonts w:ascii="Times New Roman" w:hAnsi="Times New Roman"/>
        </w:rPr>
        <w:tab/>
        <w:t>=</w:t>
      </w:r>
      <w:r w:rsidRPr="006F1867">
        <w:rPr>
          <w:rFonts w:ascii="Times New Roman" w:hAnsi="Times New Roman"/>
          <w:lang w:val="en-US"/>
        </w:rPr>
        <w:tab/>
      </w:r>
      <w:r w:rsidRPr="006F1867">
        <w:rPr>
          <w:rFonts w:ascii="Times New Roman" w:hAnsi="Times New Roman"/>
        </w:rPr>
        <w:t>(1200 gr – 54,96 gr) x 6%</w:t>
      </w:r>
      <w:r w:rsidRPr="006F1867">
        <w:rPr>
          <w:rFonts w:ascii="Times New Roman" w:hAnsi="Times New Roman"/>
        </w:rPr>
        <w:tab/>
        <w:t>=</w:t>
      </w:r>
      <w:r w:rsidRPr="006F1867">
        <w:rPr>
          <w:rFonts w:ascii="Times New Roman" w:hAnsi="Times New Roman"/>
        </w:rPr>
        <w:tab/>
        <w:t>68,70</w:t>
      </w:r>
      <w:r w:rsidRPr="006F1867">
        <w:rPr>
          <w:rFonts w:ascii="Times New Roman" w:hAnsi="Times New Roman"/>
        </w:rPr>
        <w:tab/>
        <w:t>gr</w:t>
      </w:r>
    </w:p>
    <w:p w14:paraId="18024F69" w14:textId="77777777" w:rsidR="006F1867" w:rsidRPr="006F1867" w:rsidRDefault="006F1867" w:rsidP="006F1867">
      <w:pPr>
        <w:pStyle w:val="DaftarParagraf"/>
        <w:tabs>
          <w:tab w:val="left" w:pos="2552"/>
          <w:tab w:val="left" w:pos="2835"/>
          <w:tab w:val="left" w:pos="5670"/>
          <w:tab w:val="right" w:pos="6663"/>
          <w:tab w:val="left" w:pos="6804"/>
        </w:tabs>
        <w:spacing w:line="240" w:lineRule="auto"/>
        <w:ind w:left="567"/>
        <w:jc w:val="both"/>
        <w:rPr>
          <w:rFonts w:ascii="Times New Roman" w:hAnsi="Times New Roman"/>
        </w:rPr>
      </w:pPr>
      <w:r w:rsidRPr="006F1867">
        <w:rPr>
          <w:rFonts w:ascii="Times New Roman" w:hAnsi="Times New Roman"/>
        </w:rPr>
        <w:t>Bobot kerikil</w:t>
      </w:r>
      <w:r w:rsidRPr="006F1867">
        <w:rPr>
          <w:rFonts w:ascii="Times New Roman" w:hAnsi="Times New Roman"/>
        </w:rPr>
        <w:tab/>
        <w:t>=</w:t>
      </w:r>
      <w:r w:rsidRPr="006F1867">
        <w:rPr>
          <w:rFonts w:ascii="Times New Roman" w:hAnsi="Times New Roman"/>
        </w:rPr>
        <w:tab/>
        <w:t>(1200 gr – 54,96 gr) x 31%</w:t>
      </w:r>
      <w:r w:rsidRPr="006F1867">
        <w:rPr>
          <w:rFonts w:ascii="Times New Roman" w:hAnsi="Times New Roman"/>
        </w:rPr>
        <w:tab/>
        <w:t>=</w:t>
      </w:r>
      <w:r w:rsidRPr="006F1867">
        <w:rPr>
          <w:rFonts w:ascii="Times New Roman" w:hAnsi="Times New Roman"/>
        </w:rPr>
        <w:tab/>
        <w:t>354,96</w:t>
      </w:r>
      <w:r w:rsidRPr="006F1867">
        <w:rPr>
          <w:rFonts w:ascii="Times New Roman" w:hAnsi="Times New Roman"/>
        </w:rPr>
        <w:tab/>
        <w:t>gr</w:t>
      </w:r>
    </w:p>
    <w:p w14:paraId="2BAD2911" w14:textId="77777777" w:rsidR="006F1867" w:rsidRPr="006F1867" w:rsidRDefault="006F1867" w:rsidP="006F1867">
      <w:pPr>
        <w:pStyle w:val="DaftarParagraf"/>
        <w:tabs>
          <w:tab w:val="left" w:pos="2552"/>
          <w:tab w:val="left" w:pos="2835"/>
          <w:tab w:val="left" w:pos="5670"/>
          <w:tab w:val="right" w:pos="6663"/>
          <w:tab w:val="left" w:pos="6804"/>
        </w:tabs>
        <w:spacing w:line="240" w:lineRule="auto"/>
        <w:ind w:left="567"/>
        <w:jc w:val="both"/>
        <w:rPr>
          <w:rFonts w:ascii="Times New Roman" w:hAnsi="Times New Roman"/>
        </w:rPr>
      </w:pPr>
      <w:r w:rsidRPr="006F1867">
        <w:rPr>
          <w:rFonts w:ascii="Times New Roman" w:hAnsi="Times New Roman"/>
        </w:rPr>
        <w:t>Bobot batu pecah</w:t>
      </w:r>
      <w:r w:rsidRPr="006F1867">
        <w:rPr>
          <w:rFonts w:ascii="Times New Roman" w:hAnsi="Times New Roman"/>
        </w:rPr>
        <w:tab/>
        <w:t>=</w:t>
      </w:r>
      <w:r w:rsidRPr="006F1867">
        <w:rPr>
          <w:rFonts w:ascii="Times New Roman" w:hAnsi="Times New Roman"/>
        </w:rPr>
        <w:tab/>
        <w:t>(1200 gr – 54,96 gr) x 13,5%</w:t>
      </w:r>
      <w:r w:rsidRPr="006F1867">
        <w:rPr>
          <w:rFonts w:ascii="Times New Roman" w:hAnsi="Times New Roman"/>
        </w:rPr>
        <w:tab/>
        <w:t>=</w:t>
      </w:r>
      <w:r w:rsidRPr="006F1867">
        <w:rPr>
          <w:rFonts w:ascii="Times New Roman" w:hAnsi="Times New Roman"/>
        </w:rPr>
        <w:tab/>
        <w:t>154,58</w:t>
      </w:r>
      <w:r w:rsidRPr="006F1867">
        <w:rPr>
          <w:rFonts w:ascii="Times New Roman" w:hAnsi="Times New Roman"/>
        </w:rPr>
        <w:tab/>
        <w:t>gr</w:t>
      </w:r>
    </w:p>
    <w:p w14:paraId="2D0D3450" w14:textId="77777777" w:rsidR="006F1867" w:rsidRPr="006F1867" w:rsidRDefault="006F1867" w:rsidP="006F1867">
      <w:pPr>
        <w:pStyle w:val="DaftarParagraf"/>
        <w:tabs>
          <w:tab w:val="left" w:pos="2552"/>
          <w:tab w:val="left" w:pos="2835"/>
          <w:tab w:val="left" w:pos="5670"/>
          <w:tab w:val="right" w:pos="6663"/>
          <w:tab w:val="left" w:pos="6804"/>
        </w:tabs>
        <w:spacing w:line="240" w:lineRule="auto"/>
        <w:ind w:left="567"/>
        <w:jc w:val="both"/>
        <w:rPr>
          <w:rFonts w:ascii="Times New Roman" w:hAnsi="Times New Roman"/>
        </w:rPr>
      </w:pPr>
      <w:r w:rsidRPr="006F1867">
        <w:rPr>
          <w:rFonts w:ascii="Times New Roman" w:hAnsi="Times New Roman"/>
        </w:rPr>
        <w:t>Bobot ASP 0,5%</w:t>
      </w:r>
      <w:r w:rsidRPr="006F1867">
        <w:rPr>
          <w:rFonts w:ascii="Times New Roman" w:hAnsi="Times New Roman"/>
          <w:lang w:val="en-US"/>
        </w:rPr>
        <w:t xml:space="preserve"> </w:t>
      </w:r>
      <w:r w:rsidRPr="006F1867">
        <w:rPr>
          <w:rFonts w:ascii="Times New Roman" w:hAnsi="Times New Roman"/>
        </w:rPr>
        <w:t>=</w:t>
      </w:r>
      <w:r w:rsidRPr="006F1867">
        <w:rPr>
          <w:rFonts w:ascii="Times New Roman" w:hAnsi="Times New Roman"/>
          <w:lang w:val="en-US"/>
        </w:rPr>
        <w:t xml:space="preserve"> </w:t>
      </w:r>
      <w:r w:rsidRPr="006F1867">
        <w:rPr>
          <w:rFonts w:ascii="Times New Roman" w:hAnsi="Times New Roman"/>
        </w:rPr>
        <w:t>(1200 gr – 54,96 gr) x 0,5%</w:t>
      </w:r>
      <w:r w:rsidRPr="006F1867">
        <w:rPr>
          <w:rFonts w:ascii="Times New Roman" w:hAnsi="Times New Roman"/>
        </w:rPr>
        <w:tab/>
        <w:t>=</w:t>
      </w:r>
      <w:r w:rsidRPr="006F1867">
        <w:rPr>
          <w:rFonts w:ascii="Times New Roman" w:hAnsi="Times New Roman"/>
        </w:rPr>
        <w:tab/>
        <w:t>5,73</w:t>
      </w:r>
      <w:r w:rsidRPr="006F1867">
        <w:rPr>
          <w:rFonts w:ascii="Times New Roman" w:hAnsi="Times New Roman"/>
        </w:rPr>
        <w:tab/>
        <w:t>gr</w:t>
      </w:r>
    </w:p>
    <w:p w14:paraId="6E9CB14F" w14:textId="77777777" w:rsidR="006F1867" w:rsidRDefault="006F1867" w:rsidP="006F1867">
      <w:pPr>
        <w:pStyle w:val="IsiHeading2"/>
        <w:spacing w:line="240" w:lineRule="auto"/>
        <w:rPr>
          <w:sz w:val="22"/>
          <w:szCs w:val="22"/>
        </w:rPr>
      </w:pPr>
      <w:r w:rsidRPr="006F1867">
        <w:rPr>
          <w:sz w:val="22"/>
          <w:szCs w:val="22"/>
        </w:rPr>
        <w:t>Hitungan di atas juga dilakukan kepada masing-masing variasi benda uji hasil analisa dan kontrol sehingga diperoleh tabel perancangan campuran bahan sebagai berikut (tabel terlampir):</w:t>
      </w:r>
    </w:p>
    <w:p w14:paraId="66C23CAD" w14:textId="6D42AE9D" w:rsidR="006F1867" w:rsidRPr="008A4616" w:rsidRDefault="006F1867" w:rsidP="00C95BFE">
      <w:pPr>
        <w:spacing w:after="0" w:line="240" w:lineRule="auto"/>
        <w:jc w:val="center"/>
        <w:rPr>
          <w:rFonts w:ascii="Times New Roman" w:hAnsi="Times New Roman" w:cs="Times New Roman"/>
          <w:noProof/>
          <w:kern w:val="2"/>
          <w:lang w:bidi="th-TH"/>
          <w14:ligatures w14:val="standardContextual"/>
        </w:rPr>
      </w:pPr>
      <w:r w:rsidRPr="008A4616">
        <w:rPr>
          <w:rFonts w:ascii="Times New Roman" w:hAnsi="Times New Roman" w:cs="Times New Roman"/>
        </w:rPr>
        <w:t xml:space="preserve">Tabel </w:t>
      </w:r>
      <w:r w:rsidR="008A4616" w:rsidRPr="008A4616">
        <w:rPr>
          <w:rFonts w:ascii="Times New Roman" w:hAnsi="Times New Roman" w:cs="Times New Roman"/>
        </w:rPr>
        <w:t>4.</w:t>
      </w:r>
      <w:r w:rsidRPr="008A4616">
        <w:rPr>
          <w:rFonts w:ascii="Times New Roman" w:hAnsi="Times New Roman" w:cs="Times New Roman"/>
        </w:rPr>
        <w:t xml:space="preserve"> Rancangan Campuran Bahan Benda Uji</w:t>
      </w:r>
    </w:p>
    <w:bookmarkStart w:id="4" w:name="_MON_1719645218"/>
    <w:bookmarkEnd w:id="4"/>
    <w:p w14:paraId="2554C598" w14:textId="64033EF2" w:rsidR="006F1867" w:rsidRDefault="00C35B91" w:rsidP="00C35B91">
      <w:pPr>
        <w:spacing w:after="0" w:line="240" w:lineRule="auto"/>
        <w:jc w:val="center"/>
      </w:pPr>
      <w:r w:rsidRPr="00196DC1">
        <w:object w:dxaOrig="10354" w:dyaOrig="2669" w14:anchorId="021E6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148.2pt" o:ole="">
            <v:imagedata r:id="rId9" o:title=""/>
          </v:shape>
          <o:OLEObject Type="Embed" ProgID="Excel.Sheet.12" ShapeID="_x0000_i1025" DrawAspect="Content" ObjectID="_1751891499" r:id="rId10"/>
        </w:object>
      </w:r>
    </w:p>
    <w:p w14:paraId="32DAA3F7" w14:textId="221F1A78" w:rsidR="00C35B91" w:rsidRDefault="00C35B91" w:rsidP="00C35B91">
      <w:pPr>
        <w:spacing w:after="0" w:line="240" w:lineRule="auto"/>
        <w:rPr>
          <w:rFonts w:ascii="Times New Roman" w:hAnsi="Times New Roman"/>
          <w:color w:val="000000" w:themeColor="text1"/>
          <w:szCs w:val="20"/>
        </w:rPr>
      </w:pPr>
      <w:r>
        <w:rPr>
          <w:rFonts w:ascii="Times New Roman" w:hAnsi="Times New Roman"/>
          <w:b/>
          <w:bCs/>
          <w:color w:val="000000" w:themeColor="text1"/>
          <w:szCs w:val="20"/>
        </w:rPr>
        <w:tab/>
      </w:r>
      <w:r w:rsidRPr="00C35B91">
        <w:rPr>
          <w:rFonts w:ascii="Times New Roman" w:hAnsi="Times New Roman"/>
          <w:b/>
          <w:bCs/>
          <w:color w:val="000000" w:themeColor="text1"/>
          <w:szCs w:val="20"/>
        </w:rPr>
        <w:t>Sumber:</w:t>
      </w:r>
      <w:r w:rsidRPr="00C35B91">
        <w:rPr>
          <w:rFonts w:ascii="Times New Roman" w:hAnsi="Times New Roman"/>
          <w:color w:val="000000" w:themeColor="text1"/>
          <w:szCs w:val="20"/>
        </w:rPr>
        <w:t xml:space="preserve"> Hasil Perhitungan Campuran Benda Uji</w:t>
      </w:r>
    </w:p>
    <w:p w14:paraId="2E196FAE" w14:textId="74B167DC" w:rsidR="00C35B91" w:rsidRDefault="00C35B91" w:rsidP="00C35B91">
      <w:pPr>
        <w:spacing w:after="0" w:line="240" w:lineRule="auto"/>
        <w:ind w:firstLine="567"/>
        <w:jc w:val="both"/>
        <w:rPr>
          <w:rFonts w:ascii="Times New Roman" w:hAnsi="Times New Roman" w:cs="Times New Roman"/>
        </w:rPr>
      </w:pPr>
      <w:r w:rsidRPr="00C35B91">
        <w:rPr>
          <w:rFonts w:ascii="Times New Roman" w:hAnsi="Times New Roman" w:cs="Times New Roman"/>
        </w:rPr>
        <w:t>Masing-masing benda uji disiapkan sesuai dengan rancangan campuran bahan pada tabel 4.2 untuk dijadikan dasar pembuatan benda uji</w:t>
      </w:r>
      <w:r>
        <w:rPr>
          <w:rFonts w:ascii="Times New Roman" w:hAnsi="Times New Roman" w:cs="Times New Roman"/>
        </w:rPr>
        <w:t>.</w:t>
      </w:r>
    </w:p>
    <w:p w14:paraId="3F317110" w14:textId="5A9F318F" w:rsidR="00C35B91" w:rsidRPr="00C35B91" w:rsidRDefault="00C35B91" w:rsidP="00301756">
      <w:pPr>
        <w:spacing w:before="120" w:after="0" w:line="240" w:lineRule="auto"/>
        <w:jc w:val="both"/>
        <w:rPr>
          <w:rFonts w:ascii="Times New Roman" w:hAnsi="Times New Roman" w:cs="Times New Roman"/>
          <w:b/>
          <w:bCs/>
        </w:rPr>
      </w:pPr>
      <w:r w:rsidRPr="00C35B91">
        <w:rPr>
          <w:rFonts w:ascii="Times New Roman" w:hAnsi="Times New Roman" w:cs="Times New Roman"/>
          <w:b/>
          <w:bCs/>
        </w:rPr>
        <w:t>Pembuatan Benda Uji</w:t>
      </w:r>
    </w:p>
    <w:p w14:paraId="6BC03940" w14:textId="77777777" w:rsidR="00C35B91" w:rsidRPr="00C35B91" w:rsidRDefault="00C35B91" w:rsidP="00C35B91">
      <w:pPr>
        <w:pStyle w:val="IsiHeading2"/>
        <w:spacing w:line="240" w:lineRule="auto"/>
        <w:rPr>
          <w:sz w:val="22"/>
          <w:szCs w:val="22"/>
        </w:rPr>
      </w:pPr>
      <w:r w:rsidRPr="00C35B91">
        <w:rPr>
          <w:sz w:val="22"/>
          <w:szCs w:val="22"/>
        </w:rPr>
        <w:t xml:space="preserve">Proses pencampuran bahan campuran perkerasan ini berpedoman kepada </w:t>
      </w:r>
      <w:r w:rsidRPr="00C35B91">
        <w:rPr>
          <w:sz w:val="22"/>
          <w:szCs w:val="22"/>
        </w:rPr>
        <w:fldChar w:fldCharType="begin" w:fldLock="1"/>
      </w:r>
      <w:r w:rsidRPr="00C35B91">
        <w:rPr>
          <w:sz w:val="22"/>
          <w:szCs w:val="22"/>
        </w:rPr>
        <w:instrText>ADDIN CSL_CITATION {"citationItems":[{"id":"ITEM-1","itemData":{"abstract":"A variational method is proposed to evaluate the generating functional ?? which gives the multi-time correlation functions in equilibrium and non-equilibrium statistical mechanics or field theories. Its definition, ?? = ln Tr DA, involves the density operator D describing the initial state and an operator A depending on the observables of interest (in the Heisenberg picture), on the associated time-dependent sources and on the initial time. Regarded as function of this time, A is specified by a simple differential equation with the time running backward. Lagrangian multipliers are introduced to account both for this equation and for the one which characterizes D. Through this procedure ?? is obtained as the stationary value of a functional depending on state-like and observable-like trial operators, with a complex time. Within a trial subspace, the resulting approximation optimizes both the intitial state and the dynamics. The example of interacting fermions in many-body physics is worked out by restricting the trial objects to exponentials of single-particle operators. This leads to an extended mean-field approximation for the generating functional associated with any set of observables. Expansion in powers of the sources provides a variational approximation for the two-time causal or response functions. The result incorporates both the static and dynamic Hartree-Fock equations as well as the associated RPA equations. It is free of several inconsistencies occuring in the conventional mean-field approximations. ?? 1993.","id":"ITEM-1","issue":"1","issued":{"date-parts":[["1991"]]},"number-of-pages":"7","publisher-place":"Jakarta","title":"SNI 06-2489-1991 Metode Pengujian Campuran Aspal dengan Alat Marshall","type":"report"},"uris":["http://www.mendeley.com/documents/?uuid=72558b76-d3f8-4be2-80cb-b49c73c23a90"]}],"mendeley":{"formattedCitation":"(&lt;i&gt;SNI 06-2489-1991 Metode Pengujian Campuran Aspal Dengan Alat Marshall&lt;/i&gt;, 1991)","manualFormatting":"SNI 06-2489-1991","plainTextFormattedCitation":"(SNI 06-2489-1991 Metode Pengujian Campuran Aspal Dengan Alat Marshall, 1991)","previouslyFormattedCitation":"(&lt;i&gt;SNI 06-2489-1991 Metode Pengujian Campuran Aspal Dengan Alat Marshall&lt;/i&gt;, 1991)"},"properties":{"noteIndex":0},"schema":"https://github.com/citation-style-language/schema/raw/master/csl-citation.json"}</w:instrText>
      </w:r>
      <w:r w:rsidRPr="00C35B91">
        <w:rPr>
          <w:sz w:val="22"/>
          <w:szCs w:val="22"/>
        </w:rPr>
        <w:fldChar w:fldCharType="separate"/>
      </w:r>
      <w:r w:rsidRPr="00C35B91">
        <w:rPr>
          <w:sz w:val="22"/>
          <w:szCs w:val="22"/>
        </w:rPr>
        <w:t>SNI 06-2489-1991</w:t>
      </w:r>
      <w:r w:rsidRPr="00C35B91">
        <w:rPr>
          <w:sz w:val="22"/>
          <w:szCs w:val="22"/>
        </w:rPr>
        <w:fldChar w:fldCharType="end"/>
      </w:r>
      <w:r w:rsidRPr="00C35B91">
        <w:rPr>
          <w:sz w:val="22"/>
          <w:szCs w:val="22"/>
        </w:rPr>
        <w:t xml:space="preserve"> berikut tahapan pencampuran bahan untuk masing-masing variasi:</w:t>
      </w:r>
    </w:p>
    <w:p w14:paraId="24238F22" w14:textId="362ED0D8" w:rsidR="00C35B91" w:rsidRPr="00C35B91" w:rsidRDefault="00C35B91" w:rsidP="00291952">
      <w:pPr>
        <w:pStyle w:val="DaftarParagraf"/>
        <w:numPr>
          <w:ilvl w:val="0"/>
          <w:numId w:val="58"/>
        </w:numPr>
        <w:spacing w:after="0" w:line="240" w:lineRule="auto"/>
        <w:ind w:left="851" w:hanging="425"/>
        <w:jc w:val="both"/>
        <w:rPr>
          <w:rFonts w:ascii="Times New Roman" w:hAnsi="Times New Roman"/>
        </w:rPr>
      </w:pPr>
      <w:r w:rsidRPr="00C35B91">
        <w:rPr>
          <w:rFonts w:ascii="Times New Roman" w:hAnsi="Times New Roman"/>
        </w:rPr>
        <w:t>Keringkan agregat yang sudah disiapkan berdasarkan analisa saringan masing-masing pada suhu 105</w:t>
      </w:r>
      <w:r w:rsidRPr="00C35B91">
        <w:rPr>
          <w:rFonts w:ascii="Times New Roman" w:hAnsi="Times New Roman"/>
          <w:vertAlign w:val="superscript"/>
        </w:rPr>
        <w:t>o</w:t>
      </w:r>
      <w:r w:rsidRPr="00C35B91">
        <w:rPr>
          <w:rFonts w:ascii="Times New Roman" w:hAnsi="Times New Roman"/>
        </w:rPr>
        <w:t>-110</w:t>
      </w:r>
      <w:r w:rsidRPr="00C35B91">
        <w:rPr>
          <w:rFonts w:ascii="Times New Roman" w:hAnsi="Times New Roman"/>
          <w:vertAlign w:val="superscript"/>
        </w:rPr>
        <w:t>o</w:t>
      </w:r>
      <w:r w:rsidRPr="00C35B91">
        <w:rPr>
          <w:rFonts w:ascii="Times New Roman" w:hAnsi="Times New Roman"/>
        </w:rPr>
        <w:t>C minimum selama 4 jam, setelah itu dinginkan agregat dengan suhu ruangan.</w:t>
      </w:r>
    </w:p>
    <w:p w14:paraId="0336DBD4" w14:textId="7DCAB4CE" w:rsidR="00C35B91" w:rsidRPr="00C35B91" w:rsidRDefault="00C35B91" w:rsidP="00291952">
      <w:pPr>
        <w:pStyle w:val="DaftarParagraf"/>
        <w:numPr>
          <w:ilvl w:val="0"/>
          <w:numId w:val="58"/>
        </w:numPr>
        <w:spacing w:after="0" w:line="240" w:lineRule="auto"/>
        <w:ind w:left="851" w:hanging="425"/>
        <w:jc w:val="both"/>
        <w:rPr>
          <w:rFonts w:ascii="Times New Roman" w:hAnsi="Times New Roman"/>
        </w:rPr>
      </w:pPr>
      <w:r w:rsidRPr="00C35B91">
        <w:rPr>
          <w:rFonts w:ascii="Times New Roman" w:hAnsi="Times New Roman"/>
        </w:rPr>
        <w:t>Panaskan material di suhu 160</w:t>
      </w:r>
      <w:r w:rsidRPr="00C35B91">
        <w:rPr>
          <w:rFonts w:ascii="Times New Roman" w:hAnsi="Times New Roman"/>
          <w:vertAlign w:val="superscript"/>
        </w:rPr>
        <w:t>o</w:t>
      </w:r>
      <w:r w:rsidRPr="00C35B91">
        <w:rPr>
          <w:rFonts w:ascii="Times New Roman" w:hAnsi="Times New Roman"/>
        </w:rPr>
        <w:t xml:space="preserve">C, </w:t>
      </w:r>
      <w:r w:rsidRPr="00C35B91">
        <w:rPr>
          <w:rFonts w:ascii="Times New Roman" w:hAnsi="Times New Roman"/>
          <w:szCs w:val="24"/>
        </w:rPr>
        <w:t>setelah suhu telah sampai 160</w:t>
      </w:r>
      <w:r w:rsidRPr="00C35B91">
        <w:rPr>
          <w:rFonts w:ascii="Times New Roman" w:hAnsi="Times New Roman"/>
          <w:szCs w:val="24"/>
          <w:vertAlign w:val="superscript"/>
        </w:rPr>
        <w:t>o</w:t>
      </w:r>
      <w:r w:rsidRPr="00C35B91">
        <w:rPr>
          <w:rFonts w:ascii="Times New Roman" w:hAnsi="Times New Roman"/>
          <w:szCs w:val="24"/>
        </w:rPr>
        <w:t>C maka campurkan material dengan aspal yg sudah dicairkan, lalu diaduk dengan rata sampai semua material benar-benar menyatu.</w:t>
      </w:r>
    </w:p>
    <w:p w14:paraId="7045C89E" w14:textId="0319C7D3" w:rsidR="00C35B91" w:rsidRPr="00C35B91" w:rsidRDefault="00C35B91" w:rsidP="00291952">
      <w:pPr>
        <w:pStyle w:val="DaftarParagraf"/>
        <w:numPr>
          <w:ilvl w:val="0"/>
          <w:numId w:val="58"/>
        </w:numPr>
        <w:spacing w:after="0" w:line="240" w:lineRule="auto"/>
        <w:ind w:left="851" w:hanging="425"/>
        <w:jc w:val="both"/>
        <w:rPr>
          <w:rFonts w:ascii="Times New Roman" w:hAnsi="Times New Roman"/>
        </w:rPr>
      </w:pPr>
      <w:r w:rsidRPr="00C35B91">
        <w:rPr>
          <w:rFonts w:ascii="Times New Roman" w:hAnsi="Times New Roman"/>
          <w:szCs w:val="24"/>
        </w:rPr>
        <w:t>Cek suhu pencampuran menggunakan termometer, pastikan suhu pencampuran di antara 135</w:t>
      </w:r>
      <w:r w:rsidRPr="00C35B91">
        <w:rPr>
          <w:rFonts w:ascii="Times New Roman" w:hAnsi="Times New Roman"/>
          <w:szCs w:val="24"/>
          <w:vertAlign w:val="superscript"/>
        </w:rPr>
        <w:t>o</w:t>
      </w:r>
      <w:r w:rsidRPr="00C35B91">
        <w:rPr>
          <w:rFonts w:ascii="Times New Roman" w:hAnsi="Times New Roman"/>
          <w:szCs w:val="24"/>
        </w:rPr>
        <w:t>-150</w:t>
      </w:r>
      <w:r w:rsidRPr="00C35B91">
        <w:rPr>
          <w:rFonts w:ascii="Times New Roman" w:hAnsi="Times New Roman"/>
          <w:szCs w:val="24"/>
          <w:vertAlign w:val="superscript"/>
        </w:rPr>
        <w:t>o</w:t>
      </w:r>
      <w:r w:rsidRPr="00C35B91">
        <w:rPr>
          <w:rFonts w:ascii="Times New Roman" w:hAnsi="Times New Roman"/>
          <w:szCs w:val="24"/>
        </w:rPr>
        <w:t>C.</w:t>
      </w:r>
    </w:p>
    <w:p w14:paraId="5D68559F" w14:textId="79CC1196" w:rsidR="00C35B91" w:rsidRPr="00C35B91" w:rsidRDefault="00C35B91" w:rsidP="00291952">
      <w:pPr>
        <w:pStyle w:val="DaftarParagraf"/>
        <w:numPr>
          <w:ilvl w:val="0"/>
          <w:numId w:val="58"/>
        </w:numPr>
        <w:spacing w:after="0" w:line="240" w:lineRule="auto"/>
        <w:ind w:left="851" w:hanging="425"/>
        <w:jc w:val="both"/>
        <w:rPr>
          <w:rFonts w:ascii="Times New Roman" w:hAnsi="Times New Roman"/>
        </w:rPr>
      </w:pPr>
      <w:r w:rsidRPr="00C35B91">
        <w:rPr>
          <w:rFonts w:ascii="Times New Roman" w:hAnsi="Times New Roman"/>
          <w:szCs w:val="24"/>
        </w:rPr>
        <w:t>Setelah suhu pencampuran sesuai dengan yang seharusnya, angkat bahan campuran dan lakukan pemadatan menggunakan mesin tumbuk.</w:t>
      </w:r>
    </w:p>
    <w:p w14:paraId="06A9A2C3" w14:textId="78F6C996" w:rsidR="00C35B91" w:rsidRPr="00C35B91" w:rsidRDefault="00C35B91" w:rsidP="00291952">
      <w:pPr>
        <w:pStyle w:val="DaftarParagraf"/>
        <w:numPr>
          <w:ilvl w:val="0"/>
          <w:numId w:val="58"/>
        </w:numPr>
        <w:spacing w:after="0" w:line="240" w:lineRule="auto"/>
        <w:ind w:left="851" w:hanging="425"/>
        <w:jc w:val="both"/>
        <w:rPr>
          <w:rFonts w:ascii="Times New Roman" w:hAnsi="Times New Roman"/>
        </w:rPr>
      </w:pPr>
      <w:r w:rsidRPr="00C35B91">
        <w:rPr>
          <w:rFonts w:ascii="Times New Roman" w:hAnsi="Times New Roman"/>
          <w:szCs w:val="24"/>
        </w:rPr>
        <w:t>Setelah perlengkapan mesin tumbuk dibersihkan, masukkan seluruh campuran ke dalam cetakan dan tusuk-tusuk campuran dengan spatula 15 kali pada pinggiran cetakan, dan 10 kali di bagian tengah cetakan.</w:t>
      </w:r>
    </w:p>
    <w:p w14:paraId="34D5B8D4" w14:textId="5DF0C5C1" w:rsidR="00C35B91" w:rsidRPr="00C35B91" w:rsidRDefault="00C35B91" w:rsidP="00291952">
      <w:pPr>
        <w:pStyle w:val="DaftarParagraf"/>
        <w:numPr>
          <w:ilvl w:val="0"/>
          <w:numId w:val="58"/>
        </w:numPr>
        <w:spacing w:after="0" w:line="240" w:lineRule="auto"/>
        <w:ind w:left="851" w:hanging="425"/>
        <w:jc w:val="both"/>
        <w:rPr>
          <w:rFonts w:ascii="Times New Roman" w:hAnsi="Times New Roman"/>
        </w:rPr>
      </w:pPr>
      <w:r w:rsidRPr="00C35B91">
        <w:rPr>
          <w:rFonts w:ascii="Times New Roman" w:hAnsi="Times New Roman"/>
          <w:szCs w:val="24"/>
        </w:rPr>
        <w:t>Lakukan pemadatan dengan 75 kali tumbukan pada bagian atas, dan bagian bawah.</w:t>
      </w:r>
    </w:p>
    <w:p w14:paraId="5D644F70" w14:textId="77777777" w:rsidR="00C35B91" w:rsidRPr="00C35B91" w:rsidRDefault="00C35B91" w:rsidP="00291952">
      <w:pPr>
        <w:pStyle w:val="DaftarParagraf"/>
        <w:numPr>
          <w:ilvl w:val="0"/>
          <w:numId w:val="58"/>
        </w:numPr>
        <w:spacing w:after="0" w:line="240" w:lineRule="auto"/>
        <w:ind w:left="851" w:hanging="425"/>
        <w:jc w:val="both"/>
        <w:rPr>
          <w:rFonts w:ascii="Times New Roman" w:hAnsi="Times New Roman"/>
        </w:rPr>
      </w:pPr>
      <w:r w:rsidRPr="00C35B91">
        <w:rPr>
          <w:rFonts w:ascii="Times New Roman" w:hAnsi="Times New Roman"/>
          <w:szCs w:val="24"/>
        </w:rPr>
        <w:t>Keluarkan dengan hati-hati benda uji, letakkan dan diamkan benda uji pada permukaan yang rata selama ±24jam dengan suhu ruangan.</w:t>
      </w:r>
    </w:p>
    <w:p w14:paraId="1094D5A1" w14:textId="6F9257A0" w:rsidR="00C35B91" w:rsidRDefault="00C35B91" w:rsidP="00301756">
      <w:pPr>
        <w:spacing w:before="120" w:after="0" w:line="240" w:lineRule="auto"/>
        <w:jc w:val="both"/>
        <w:rPr>
          <w:rFonts w:ascii="Times New Roman" w:hAnsi="Times New Roman"/>
          <w:b/>
          <w:bCs/>
          <w:i/>
          <w:iCs/>
          <w:color w:val="000000" w:themeColor="text1"/>
          <w:szCs w:val="20"/>
        </w:rPr>
      </w:pPr>
      <w:r>
        <w:rPr>
          <w:rFonts w:ascii="Times New Roman" w:hAnsi="Times New Roman"/>
          <w:b/>
          <w:bCs/>
          <w:color w:val="000000" w:themeColor="text1"/>
          <w:szCs w:val="20"/>
        </w:rPr>
        <w:t xml:space="preserve">Pengujian Mengunakan Alat </w:t>
      </w:r>
      <w:r>
        <w:rPr>
          <w:rFonts w:ascii="Times New Roman" w:hAnsi="Times New Roman"/>
          <w:b/>
          <w:bCs/>
          <w:i/>
          <w:iCs/>
          <w:color w:val="000000" w:themeColor="text1"/>
          <w:szCs w:val="20"/>
        </w:rPr>
        <w:t>Marshall</w:t>
      </w:r>
    </w:p>
    <w:p w14:paraId="61E50458" w14:textId="77777777" w:rsidR="00C35B91" w:rsidRPr="00C35B91" w:rsidRDefault="00C35B91" w:rsidP="00C35B91">
      <w:pPr>
        <w:pStyle w:val="IsiHeading2"/>
        <w:spacing w:line="240" w:lineRule="auto"/>
        <w:rPr>
          <w:sz w:val="22"/>
          <w:szCs w:val="22"/>
        </w:rPr>
      </w:pPr>
      <w:r w:rsidRPr="00C35B91">
        <w:rPr>
          <w:sz w:val="22"/>
          <w:szCs w:val="22"/>
        </w:rPr>
        <w:t xml:space="preserve">Persiapan dan pelaksanaan pengujian benda uji pada alat </w:t>
      </w:r>
      <w:r w:rsidRPr="00C35B91">
        <w:rPr>
          <w:i/>
          <w:iCs/>
          <w:sz w:val="22"/>
          <w:szCs w:val="22"/>
        </w:rPr>
        <w:t xml:space="preserve">marshall </w:t>
      </w:r>
      <w:r w:rsidRPr="00C35B91">
        <w:rPr>
          <w:sz w:val="22"/>
          <w:szCs w:val="22"/>
        </w:rPr>
        <w:t xml:space="preserve">ini juga berpedoman kepada </w:t>
      </w:r>
      <w:r w:rsidRPr="00C35B91">
        <w:rPr>
          <w:sz w:val="22"/>
          <w:szCs w:val="22"/>
        </w:rPr>
        <w:fldChar w:fldCharType="begin" w:fldLock="1"/>
      </w:r>
      <w:r w:rsidRPr="00C35B91">
        <w:rPr>
          <w:sz w:val="22"/>
          <w:szCs w:val="22"/>
        </w:rPr>
        <w:instrText>ADDIN CSL_CITATION {"citationItems":[{"id":"ITEM-1","itemData":{"abstract":"A variational method is proposed to evaluate the generating functional ?? which gives the multi-time correlation functions in equilibrium and non-equilibrium statistical mechanics or field theories. Its definition, ?? = ln Tr DA, involves the density operator D describing the initial state and an operator A depending on the observables of interest (in the Heisenberg picture), on the associated time-dependent sources and on the initial time. Regarded as function of this time, A is specified by a simple differential equation with the time running backward. Lagrangian multipliers are introduced to account both for this equation and for the one which characterizes D. Through this procedure ?? is obtained as the stationary value of a functional depending on state-like and observable-like trial operators, with a complex time. Within a trial subspace, the resulting approximation optimizes both the intitial state and the dynamics. The example of interacting fermions in many-body physics is worked out by restricting the trial objects to exponentials of single-particle operators. This leads to an extended mean-field approximation for the generating functional associated with any set of observables. Expansion in powers of the sources provides a variational approximation for the two-time causal or response functions. The result incorporates both the static and dynamic Hartree-Fock equations as well as the associated RPA equations. It is free of several inconsistencies occuring in the conventional mean-field approximations. ?? 1993.","id":"ITEM-1","issue":"1","issued":{"date-parts":[["1991"]]},"number-of-pages":"7","publisher-place":"Jakarta","title":"SNI 06-2489-1991 Metode Pengujian Campuran Aspal dengan Alat Marshall","type":"report"},"uris":["http://www.mendeley.com/documents/?uuid=72558b76-d3f8-4be2-80cb-b49c73c23a90"]}],"mendeley":{"formattedCitation":"(&lt;i&gt;SNI 06-2489-1991 Metode Pengujian Campuran Aspal Dengan Alat Marshall&lt;/i&gt;, 1991)","manualFormatting":"SNI-06-2489-1991","plainTextFormattedCitation":"(SNI 06-2489-1991 Metode Pengujian Campuran Aspal Dengan Alat Marshall, 1991)","previouslyFormattedCitation":"(&lt;i&gt;SNI 06-2489-1991 Metode Pengujian Campuran Aspal Dengan Alat Marshall&lt;/i&gt;, 1991)"},"properties":{"noteIndex":0},"schema":"https://github.com/citation-style-language/schema/raw/master/csl-citation.json"}</w:instrText>
      </w:r>
      <w:r w:rsidRPr="00C35B91">
        <w:rPr>
          <w:sz w:val="22"/>
          <w:szCs w:val="22"/>
        </w:rPr>
        <w:fldChar w:fldCharType="separate"/>
      </w:r>
      <w:r w:rsidRPr="00C35B91">
        <w:rPr>
          <w:sz w:val="22"/>
          <w:szCs w:val="22"/>
        </w:rPr>
        <w:t>SNI-06-2489-1991</w:t>
      </w:r>
      <w:r w:rsidRPr="00C35B91">
        <w:rPr>
          <w:sz w:val="22"/>
          <w:szCs w:val="22"/>
        </w:rPr>
        <w:fldChar w:fldCharType="end"/>
      </w:r>
      <w:r w:rsidRPr="00C35B91">
        <w:rPr>
          <w:sz w:val="22"/>
          <w:szCs w:val="22"/>
        </w:rPr>
        <w:t>, berikut proses yang telah dilakukan penulis selama pengujian benda uji:</w:t>
      </w:r>
    </w:p>
    <w:p w14:paraId="29E482FB" w14:textId="48ADEE27"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Setelah benda uji didiamkan selama ±24 jam, ukur dimensi masing-masing benda uji.</w:t>
      </w:r>
    </w:p>
    <w:p w14:paraId="3E8196F3" w14:textId="2EA25330"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Timbang benda uji dalam kondisi kering.</w:t>
      </w:r>
    </w:p>
    <w:p w14:paraId="6BE6DD25" w14:textId="77777777"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Rendam benda uji dalam air selama ±24 jam dengan suhu ruangan,</w:t>
      </w:r>
    </w:p>
    <w:p w14:paraId="62A38322" w14:textId="77777777"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Timbang benda uji di dalam air untuk mendapatkan berat dalam kondisi basah,</w:t>
      </w:r>
    </w:p>
    <w:p w14:paraId="2581DB52" w14:textId="77777777"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Keluarkan benda uji dan gunakan kain untuk mengeringkan permukaan benda uji, setelah itu timbang kembali benda uji,</w:t>
      </w:r>
    </w:p>
    <w:p w14:paraId="01C79ABB" w14:textId="77777777"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 xml:space="preserve">Rendam kembali benda uji ke dalam </w:t>
      </w:r>
      <w:r w:rsidRPr="00C35B91">
        <w:rPr>
          <w:rFonts w:ascii="Times New Roman" w:hAnsi="Times New Roman"/>
          <w:i/>
          <w:iCs/>
        </w:rPr>
        <w:t>water bath</w:t>
      </w:r>
      <w:r w:rsidRPr="00C35B91">
        <w:rPr>
          <w:rFonts w:ascii="Times New Roman" w:hAnsi="Times New Roman"/>
        </w:rPr>
        <w:t>, dengan suhu 60</w:t>
      </w:r>
      <w:r w:rsidRPr="00C35B91">
        <w:rPr>
          <w:rFonts w:ascii="Times New Roman" w:hAnsi="Times New Roman"/>
          <w:vertAlign w:val="superscript"/>
        </w:rPr>
        <w:t>o</w:t>
      </w:r>
      <w:r w:rsidRPr="00C35B91">
        <w:rPr>
          <w:rFonts w:ascii="Times New Roman" w:hAnsi="Times New Roman"/>
        </w:rPr>
        <w:t>±1</w:t>
      </w:r>
      <w:r w:rsidRPr="00C35B91">
        <w:rPr>
          <w:rFonts w:ascii="Times New Roman" w:hAnsi="Times New Roman"/>
          <w:vertAlign w:val="superscript"/>
        </w:rPr>
        <w:t>o</w:t>
      </w:r>
      <w:r w:rsidRPr="00C35B91">
        <w:rPr>
          <w:rFonts w:ascii="Times New Roman" w:hAnsi="Times New Roman"/>
        </w:rPr>
        <w:t>C selama 30-40 menit,</w:t>
      </w:r>
    </w:p>
    <w:p w14:paraId="602E5104" w14:textId="0E22DDAA"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 xml:space="preserve">Keluarkan benda uji, keringkan menggunakan kain dan kemudian masukkan benda uji ke dalam ring alat </w:t>
      </w:r>
      <w:r w:rsidRPr="00C35B91">
        <w:rPr>
          <w:rFonts w:ascii="Times New Roman" w:hAnsi="Times New Roman"/>
          <w:i/>
          <w:iCs/>
        </w:rPr>
        <w:t>marshall.</w:t>
      </w:r>
    </w:p>
    <w:p w14:paraId="2B060F52" w14:textId="77777777"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 xml:space="preserve">Pastikan dial stabilitas dan </w:t>
      </w:r>
      <w:r w:rsidRPr="00C35B91">
        <w:rPr>
          <w:rFonts w:ascii="Times New Roman" w:hAnsi="Times New Roman"/>
          <w:i/>
          <w:iCs/>
        </w:rPr>
        <w:t>flow</w:t>
      </w:r>
      <w:r w:rsidRPr="00C35B91">
        <w:rPr>
          <w:rFonts w:ascii="Times New Roman" w:hAnsi="Times New Roman"/>
        </w:rPr>
        <w:t xml:space="preserve"> pada posisi angka nol, naikkan kepala penekan serta benda uji hingga menyentuh alas cincin penguji sebelum dilakukan pembebanan,</w:t>
      </w:r>
    </w:p>
    <w:p w14:paraId="228673B7" w14:textId="77777777"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Berikan pembebanan kepada benda uji dengan kecepatan tetap ±50 mm per menit sampai pembebanan maksimum tercapai,</w:t>
      </w:r>
    </w:p>
    <w:p w14:paraId="1B11EC6E" w14:textId="77777777" w:rsidR="00C35B91" w:rsidRPr="00C35B91" w:rsidRDefault="00C35B91" w:rsidP="00291952">
      <w:pPr>
        <w:pStyle w:val="DaftarParagraf"/>
        <w:numPr>
          <w:ilvl w:val="0"/>
          <w:numId w:val="59"/>
        </w:numPr>
        <w:spacing w:after="0" w:line="240" w:lineRule="auto"/>
        <w:ind w:left="851" w:hanging="425"/>
        <w:jc w:val="both"/>
        <w:rPr>
          <w:rFonts w:ascii="Times New Roman" w:hAnsi="Times New Roman"/>
        </w:rPr>
      </w:pPr>
      <w:r w:rsidRPr="00C35B91">
        <w:rPr>
          <w:rFonts w:ascii="Times New Roman" w:hAnsi="Times New Roman"/>
        </w:rPr>
        <w:t xml:space="preserve">Catat nilai stabilitas dan </w:t>
      </w:r>
      <w:r w:rsidRPr="00C35B91">
        <w:rPr>
          <w:rFonts w:ascii="Times New Roman" w:hAnsi="Times New Roman"/>
          <w:i/>
          <w:iCs/>
        </w:rPr>
        <w:t>flow</w:t>
      </w:r>
      <w:r w:rsidRPr="00C35B91">
        <w:rPr>
          <w:rFonts w:ascii="Times New Roman" w:hAnsi="Times New Roman"/>
        </w:rPr>
        <w:t xml:space="preserve"> pada masing-masing dial.</w:t>
      </w:r>
    </w:p>
    <w:p w14:paraId="07EA8E24" w14:textId="25BECEEC" w:rsidR="008A4616" w:rsidRPr="00C95BFE" w:rsidRDefault="00C35B91" w:rsidP="00C95BFE">
      <w:pPr>
        <w:pStyle w:val="DaftarParagraf"/>
        <w:numPr>
          <w:ilvl w:val="0"/>
          <w:numId w:val="59"/>
        </w:numPr>
        <w:spacing w:after="0" w:line="480" w:lineRule="auto"/>
        <w:ind w:left="851" w:hanging="425"/>
        <w:jc w:val="both"/>
      </w:pPr>
      <w:r w:rsidRPr="00196DC1">
        <w:t xml:space="preserve">Berikut data hasil pengujian menggunakan alat </w:t>
      </w:r>
      <w:r w:rsidRPr="00196DC1">
        <w:rPr>
          <w:i/>
          <w:iCs/>
        </w:rPr>
        <w:t>marshal</w:t>
      </w:r>
      <w:r w:rsidRPr="00196DC1">
        <w:rPr>
          <w:i/>
          <w:iCs/>
          <w:lang w:val="en-US"/>
        </w:rPr>
        <w:t>l</w:t>
      </w:r>
      <w:r>
        <w:t>:</w:t>
      </w:r>
    </w:p>
    <w:p w14:paraId="10562540" w14:textId="74A32AFD" w:rsidR="00291952" w:rsidRPr="00291952" w:rsidRDefault="00291952" w:rsidP="008A4616">
      <w:pPr>
        <w:pStyle w:val="DaftarParagraf"/>
        <w:spacing w:after="0" w:line="240" w:lineRule="auto"/>
        <w:ind w:left="0"/>
        <w:jc w:val="center"/>
        <w:rPr>
          <w:rFonts w:ascii="Times New Roman" w:hAnsi="Times New Roman"/>
          <w:i/>
          <w:iCs/>
        </w:rPr>
      </w:pPr>
      <w:r w:rsidRPr="00291952">
        <w:rPr>
          <w:rFonts w:ascii="Times New Roman" w:hAnsi="Times New Roman"/>
        </w:rPr>
        <w:t xml:space="preserve">Tabel </w:t>
      </w:r>
      <w:r w:rsidR="008A4616">
        <w:rPr>
          <w:rFonts w:ascii="Times New Roman" w:hAnsi="Times New Roman"/>
        </w:rPr>
        <w:t>5</w:t>
      </w:r>
      <w:r w:rsidRPr="00291952">
        <w:rPr>
          <w:rFonts w:ascii="Times New Roman" w:hAnsi="Times New Roman"/>
        </w:rPr>
        <w:t xml:space="preserve">. Data Pengujian Menggunakan Alat </w:t>
      </w:r>
      <w:r w:rsidRPr="00291952">
        <w:rPr>
          <w:rFonts w:ascii="Times New Roman" w:hAnsi="Times New Roman"/>
          <w:i/>
          <w:iCs/>
        </w:rPr>
        <w:t>Marshall</w:t>
      </w:r>
    </w:p>
    <w:p w14:paraId="45496074" w14:textId="6F669381" w:rsidR="00C35B91" w:rsidRDefault="00C35B91" w:rsidP="008A4616">
      <w:pPr>
        <w:pStyle w:val="DaftarParagraf"/>
        <w:spacing w:after="0" w:line="240" w:lineRule="auto"/>
        <w:ind w:left="567"/>
        <w:jc w:val="center"/>
      </w:pPr>
      <w:r w:rsidRPr="00196DC1">
        <w:object w:dxaOrig="9836" w:dyaOrig="2218" w14:anchorId="7284E588">
          <v:shape id="_x0000_i1026" type="#_x0000_t75" style="width:396pt;height:118.9pt" o:ole="">
            <v:imagedata r:id="rId11" o:title=""/>
          </v:shape>
          <o:OLEObject Type="Embed" ProgID="Excel.Sheet.12" ShapeID="_x0000_i1026" DrawAspect="Content" ObjectID="_1751891500" r:id="rId12"/>
        </w:object>
      </w:r>
    </w:p>
    <w:p w14:paraId="035C6688" w14:textId="1DEA758C" w:rsidR="00291952" w:rsidRPr="00291952" w:rsidRDefault="008A4616" w:rsidP="008A4616">
      <w:pPr>
        <w:pStyle w:val="DaftarParagraf"/>
        <w:spacing w:after="0" w:line="240" w:lineRule="auto"/>
        <w:ind w:left="0" w:firstLine="720"/>
        <w:jc w:val="both"/>
        <w:rPr>
          <w:rFonts w:ascii="Times New Roman" w:hAnsi="Times New Roman"/>
        </w:rPr>
      </w:pPr>
      <w:r>
        <w:rPr>
          <w:rFonts w:ascii="Times New Roman" w:hAnsi="Times New Roman"/>
        </w:rPr>
        <w:t xml:space="preserve">   </w:t>
      </w:r>
      <w:r w:rsidR="00291952" w:rsidRPr="008A4616">
        <w:rPr>
          <w:rFonts w:ascii="Times New Roman" w:hAnsi="Times New Roman"/>
          <w:b/>
          <w:bCs/>
        </w:rPr>
        <w:t>Sumber:</w:t>
      </w:r>
      <w:r w:rsidR="00291952" w:rsidRPr="00291952">
        <w:rPr>
          <w:rFonts w:ascii="Times New Roman" w:hAnsi="Times New Roman"/>
        </w:rPr>
        <w:t xml:space="preserve"> Hasil Bacaan Benda Uji</w:t>
      </w:r>
    </w:p>
    <w:p w14:paraId="0B1C90A0" w14:textId="4158D45F" w:rsidR="00C35B91" w:rsidRDefault="00291952" w:rsidP="00291952">
      <w:pPr>
        <w:spacing w:after="0" w:line="240" w:lineRule="auto"/>
        <w:jc w:val="center"/>
        <w:rPr>
          <w:rFonts w:ascii="Times New Roman" w:hAnsi="Times New Roman"/>
          <w:b/>
          <w:bCs/>
          <w:i/>
          <w:iCs/>
          <w:color w:val="000000" w:themeColor="text1"/>
          <w:szCs w:val="20"/>
        </w:rPr>
      </w:pPr>
      <w:r w:rsidRPr="00196DC1">
        <w:rPr>
          <w:rFonts w:cs="Times New Roman"/>
          <w:noProof/>
          <w:lang w:val="en-US"/>
        </w:rPr>
        <w:drawing>
          <wp:inline distT="0" distB="0" distL="0" distR="0" wp14:anchorId="07D81C74" wp14:editId="08C83CC0">
            <wp:extent cx="5349240" cy="2386965"/>
            <wp:effectExtent l="0" t="0" r="381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959C76" w14:textId="675B2A02" w:rsidR="00291952" w:rsidRDefault="00291952" w:rsidP="00291952">
      <w:pPr>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Gambar 2. Grafik Nilai Stabilitas</w:t>
      </w:r>
    </w:p>
    <w:p w14:paraId="3CCA1BC2" w14:textId="4B99B4D4" w:rsidR="00291952" w:rsidRPr="00291952" w:rsidRDefault="00291952" w:rsidP="00291952">
      <w:pPr>
        <w:spacing w:after="0" w:line="240" w:lineRule="auto"/>
        <w:jc w:val="center"/>
        <w:rPr>
          <w:rFonts w:ascii="Times New Roman" w:hAnsi="Times New Roman"/>
          <w:color w:val="000000" w:themeColor="text1"/>
          <w:szCs w:val="20"/>
        </w:rPr>
      </w:pPr>
      <w:r w:rsidRPr="00196DC1">
        <w:rPr>
          <w:rFonts w:cs="Times New Roman"/>
          <w:noProof/>
          <w:lang w:val="en-US"/>
        </w:rPr>
        <w:drawing>
          <wp:inline distT="0" distB="0" distL="0" distR="0" wp14:anchorId="62BAF969" wp14:editId="39FF2D87">
            <wp:extent cx="5349240" cy="2514600"/>
            <wp:effectExtent l="0" t="0" r="381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6705C6" w14:textId="164DBECA" w:rsidR="00291952" w:rsidRDefault="00291952" w:rsidP="00291952">
      <w:pPr>
        <w:spacing w:after="0" w:line="240" w:lineRule="auto"/>
        <w:jc w:val="center"/>
        <w:rPr>
          <w:rFonts w:ascii="Times New Roman" w:hAnsi="Times New Roman"/>
          <w:i/>
          <w:iCs/>
          <w:color w:val="000000" w:themeColor="text1"/>
          <w:szCs w:val="20"/>
        </w:rPr>
      </w:pPr>
      <w:r>
        <w:rPr>
          <w:rFonts w:ascii="Times New Roman" w:hAnsi="Times New Roman"/>
          <w:color w:val="000000" w:themeColor="text1"/>
          <w:szCs w:val="20"/>
        </w:rPr>
        <w:t xml:space="preserve">Gambar 3. Grafik Nilai </w:t>
      </w:r>
      <w:r>
        <w:rPr>
          <w:rFonts w:ascii="Times New Roman" w:hAnsi="Times New Roman"/>
          <w:i/>
          <w:iCs/>
          <w:color w:val="000000" w:themeColor="text1"/>
          <w:szCs w:val="20"/>
        </w:rPr>
        <w:t>Flow</w:t>
      </w:r>
    </w:p>
    <w:p w14:paraId="523B45D0" w14:textId="79C7C369" w:rsidR="00291952" w:rsidRDefault="00291952" w:rsidP="00291952">
      <w:pPr>
        <w:spacing w:after="0" w:line="240" w:lineRule="auto"/>
        <w:jc w:val="center"/>
        <w:rPr>
          <w:rFonts w:ascii="Times New Roman" w:hAnsi="Times New Roman"/>
          <w:color w:val="000000" w:themeColor="text1"/>
          <w:szCs w:val="20"/>
        </w:rPr>
      </w:pPr>
      <w:r w:rsidRPr="008A4616">
        <w:rPr>
          <w:rFonts w:ascii="Times New Roman" w:hAnsi="Times New Roman"/>
          <w:b/>
          <w:bCs/>
          <w:color w:val="000000" w:themeColor="text1"/>
          <w:szCs w:val="20"/>
        </w:rPr>
        <w:t>Sumber</w:t>
      </w:r>
      <w:r w:rsidR="008A4616" w:rsidRPr="008A4616">
        <w:rPr>
          <w:rFonts w:ascii="Times New Roman" w:hAnsi="Times New Roman"/>
          <w:b/>
          <w:bCs/>
          <w:color w:val="000000" w:themeColor="text1"/>
          <w:szCs w:val="20"/>
        </w:rPr>
        <w:t>:</w:t>
      </w:r>
      <w:r>
        <w:rPr>
          <w:rFonts w:ascii="Times New Roman" w:hAnsi="Times New Roman"/>
          <w:color w:val="000000" w:themeColor="text1"/>
          <w:szCs w:val="20"/>
        </w:rPr>
        <w:t>Hasil Pengolahan Data Bacaan Benda Uji</w:t>
      </w:r>
    </w:p>
    <w:p w14:paraId="24DFB323" w14:textId="19F4DCE8" w:rsidR="00291952" w:rsidRPr="00262F8A" w:rsidRDefault="00291952" w:rsidP="0069563D">
      <w:pPr>
        <w:spacing w:after="0" w:line="240" w:lineRule="auto"/>
        <w:jc w:val="both"/>
        <w:rPr>
          <w:rFonts w:ascii="Times New Roman" w:hAnsi="Times New Roman"/>
          <w:color w:val="000000" w:themeColor="text1"/>
          <w:szCs w:val="20"/>
        </w:rPr>
      </w:pPr>
      <w:r>
        <w:rPr>
          <w:rFonts w:ascii="Times New Roman" w:hAnsi="Times New Roman"/>
          <w:color w:val="000000" w:themeColor="text1"/>
          <w:szCs w:val="20"/>
        </w:rPr>
        <w:tab/>
        <w:t xml:space="preserve">Berdasarkan tabek dan gambar di atas dapat ditarik kesimpulan, dengan menambahkan ASP Sebagai bahan pengisi </w:t>
      </w:r>
      <w:r w:rsidR="00262F8A">
        <w:rPr>
          <w:rFonts w:ascii="Times New Roman" w:hAnsi="Times New Roman"/>
          <w:color w:val="000000" w:themeColor="text1"/>
          <w:szCs w:val="20"/>
        </w:rPr>
        <w:t xml:space="preserve">alternatif memberikan pengaruh yang cukup signifikan dan lolos spesifikasi </w:t>
      </w:r>
      <w:r w:rsidR="002209AF">
        <w:rPr>
          <w:rFonts w:ascii="Times New Roman" w:hAnsi="Times New Roman"/>
          <w:color w:val="000000" w:themeColor="text1"/>
          <w:szCs w:val="20"/>
        </w:rPr>
        <w:t>B</w:t>
      </w:r>
      <w:r w:rsidR="00262F8A">
        <w:rPr>
          <w:rFonts w:ascii="Times New Roman" w:hAnsi="Times New Roman"/>
          <w:color w:val="000000" w:themeColor="text1"/>
          <w:szCs w:val="20"/>
        </w:rPr>
        <w:t xml:space="preserve">ina </w:t>
      </w:r>
      <w:r w:rsidR="002209AF">
        <w:rPr>
          <w:rFonts w:ascii="Times New Roman" w:hAnsi="Times New Roman"/>
          <w:color w:val="000000" w:themeColor="text1"/>
          <w:szCs w:val="20"/>
        </w:rPr>
        <w:t>M</w:t>
      </w:r>
      <w:r w:rsidR="00262F8A">
        <w:rPr>
          <w:rFonts w:ascii="Times New Roman" w:hAnsi="Times New Roman"/>
          <w:color w:val="000000" w:themeColor="text1"/>
          <w:szCs w:val="20"/>
        </w:rPr>
        <w:t xml:space="preserve">arga (2010) ditinjau dari nilai stabilitas dan </w:t>
      </w:r>
      <w:r w:rsidR="00262F8A">
        <w:rPr>
          <w:rFonts w:ascii="Times New Roman" w:hAnsi="Times New Roman"/>
          <w:i/>
          <w:iCs/>
          <w:color w:val="000000" w:themeColor="text1"/>
          <w:szCs w:val="20"/>
        </w:rPr>
        <w:t>flow.</w:t>
      </w:r>
      <w:r w:rsidR="00262F8A">
        <w:rPr>
          <w:rFonts w:ascii="Times New Roman" w:hAnsi="Times New Roman"/>
          <w:color w:val="000000" w:themeColor="text1"/>
          <w:szCs w:val="20"/>
        </w:rPr>
        <w:t xml:space="preserve"> ASP 0,5% memiliki nilai stabilitas dan </w:t>
      </w:r>
      <w:r w:rsidR="00262F8A">
        <w:rPr>
          <w:rFonts w:ascii="Times New Roman" w:hAnsi="Times New Roman"/>
          <w:i/>
          <w:iCs/>
          <w:color w:val="000000" w:themeColor="text1"/>
          <w:szCs w:val="20"/>
        </w:rPr>
        <w:t xml:space="preserve">flow </w:t>
      </w:r>
      <w:r w:rsidR="00262F8A">
        <w:rPr>
          <w:rFonts w:ascii="Times New Roman" w:hAnsi="Times New Roman"/>
          <w:color w:val="000000" w:themeColor="text1"/>
          <w:szCs w:val="20"/>
        </w:rPr>
        <w:t xml:space="preserve"> sebesar 1.420,06 kg dan 3,07 mm, ASP 1,0%:1.420,06 kg dan 3,27 mm,ASP 1,5%: 1.291,49 kg dan 3,4 mm, ASP 2,0%: 1.458,44 kg dan 4 mm. Jika diperhatikan lebih lanjur, dengan semakin banyak penambahan ASP sebagai bahan pengisi maka semakin tinggi nilai </w:t>
      </w:r>
      <w:r w:rsidR="00262F8A">
        <w:rPr>
          <w:rFonts w:ascii="Times New Roman" w:hAnsi="Times New Roman"/>
          <w:i/>
          <w:iCs/>
          <w:color w:val="000000" w:themeColor="text1"/>
          <w:szCs w:val="20"/>
        </w:rPr>
        <w:t xml:space="preserve">flow </w:t>
      </w:r>
      <w:r w:rsidR="00262F8A">
        <w:rPr>
          <w:rFonts w:ascii="Times New Roman" w:hAnsi="Times New Roman"/>
          <w:color w:val="000000" w:themeColor="text1"/>
          <w:szCs w:val="20"/>
        </w:rPr>
        <w:t xml:space="preserve">yang di peroleh, ini berarti ASP dapat digunakan sebgai bahan pengisi alternatif tapi tidak dengan jumlah banyak. </w:t>
      </w:r>
    </w:p>
    <w:p w14:paraId="5C09D0E6" w14:textId="77777777" w:rsidR="004B7C23" w:rsidRDefault="004B7C23" w:rsidP="00301756">
      <w:pPr>
        <w:spacing w:before="240" w:after="0" w:line="240" w:lineRule="auto"/>
        <w:rPr>
          <w:rFonts w:asciiTheme="majorBidi" w:hAnsiTheme="majorBidi" w:cstheme="majorBidi"/>
          <w:b/>
          <w:color w:val="000000" w:themeColor="text1"/>
          <w:sz w:val="24"/>
          <w:szCs w:val="24"/>
        </w:rPr>
      </w:pPr>
      <w:r w:rsidRPr="00D9722D">
        <w:rPr>
          <w:rFonts w:asciiTheme="majorBidi" w:hAnsiTheme="majorBidi" w:cstheme="majorBidi"/>
          <w:b/>
          <w:color w:val="000000" w:themeColor="text1"/>
          <w:sz w:val="24"/>
          <w:szCs w:val="24"/>
        </w:rPr>
        <w:t xml:space="preserve">KESIMPULAN </w:t>
      </w:r>
    </w:p>
    <w:p w14:paraId="53AECFA3" w14:textId="77777777" w:rsidR="002209AF" w:rsidRPr="002209AF" w:rsidRDefault="002209AF" w:rsidP="002209AF">
      <w:pPr>
        <w:pStyle w:val="IsiHeading2"/>
        <w:spacing w:line="240" w:lineRule="auto"/>
      </w:pPr>
      <w:r w:rsidRPr="002209AF">
        <w:t>Proses pelaksanaan penelitian dan pengumpulan data dimaksudkan untuk mencari kesimpulan dari penelitian itu sendiri, berikut kesimpulan yang penulis dapatkan:</w:t>
      </w:r>
    </w:p>
    <w:p w14:paraId="74608F08" w14:textId="77777777" w:rsidR="002209AF" w:rsidRPr="002209AF" w:rsidRDefault="002209AF" w:rsidP="003225D5">
      <w:pPr>
        <w:pStyle w:val="DaftarParagraf"/>
        <w:numPr>
          <w:ilvl w:val="0"/>
          <w:numId w:val="60"/>
        </w:numPr>
        <w:spacing w:after="0" w:line="240" w:lineRule="auto"/>
        <w:ind w:left="567" w:hanging="283"/>
        <w:jc w:val="both"/>
        <w:rPr>
          <w:rFonts w:ascii="Times New Roman" w:hAnsi="Times New Roman"/>
        </w:rPr>
      </w:pPr>
      <w:r w:rsidRPr="002209AF">
        <w:rPr>
          <w:rFonts w:ascii="Times New Roman" w:hAnsi="Times New Roman"/>
        </w:rPr>
        <w:lastRenderedPageBreak/>
        <w:t xml:space="preserve">Penambahan ASP sebagai bahan pengisi memberikan pengaruh terhadap perkerasan AC-BC ditinjau dari nilai stabilitas dan </w:t>
      </w:r>
      <w:r w:rsidRPr="002209AF">
        <w:rPr>
          <w:rFonts w:ascii="Times New Roman" w:hAnsi="Times New Roman"/>
          <w:i/>
          <w:iCs/>
        </w:rPr>
        <w:t>flow</w:t>
      </w:r>
      <w:r w:rsidRPr="002209AF">
        <w:rPr>
          <w:rFonts w:ascii="Times New Roman" w:hAnsi="Times New Roman"/>
        </w:rPr>
        <w:t xml:space="preserve">. Semakin banyak penambahan ASP, semakin tinggi stabilitas juga diiringi dengan tingginya nilai </w:t>
      </w:r>
      <w:r w:rsidRPr="002209AF">
        <w:rPr>
          <w:rFonts w:ascii="Times New Roman" w:hAnsi="Times New Roman"/>
          <w:i/>
          <w:iCs/>
        </w:rPr>
        <w:t>flow</w:t>
      </w:r>
      <w:r w:rsidRPr="002209AF">
        <w:rPr>
          <w:rFonts w:ascii="Times New Roman" w:hAnsi="Times New Roman"/>
        </w:rPr>
        <w:t>.</w:t>
      </w:r>
    </w:p>
    <w:p w14:paraId="375C188C" w14:textId="77777777" w:rsidR="002209AF" w:rsidRPr="002209AF" w:rsidRDefault="002209AF" w:rsidP="003225D5">
      <w:pPr>
        <w:pStyle w:val="DaftarParagraf"/>
        <w:numPr>
          <w:ilvl w:val="0"/>
          <w:numId w:val="60"/>
        </w:numPr>
        <w:spacing w:after="0" w:line="240" w:lineRule="auto"/>
        <w:ind w:left="567" w:hanging="283"/>
        <w:jc w:val="both"/>
        <w:rPr>
          <w:rFonts w:ascii="Times New Roman" w:hAnsi="Times New Roman"/>
        </w:rPr>
      </w:pPr>
      <w:r w:rsidRPr="002209AF">
        <w:rPr>
          <w:rFonts w:ascii="Times New Roman" w:hAnsi="Times New Roman"/>
        </w:rPr>
        <w:t>Nilai stabilitas dari masing-masing variasi ASP adalah ASP 0,5 % memperoleh 1.420,06 kg , ASP 1,0% memperoleh 1.420,06 kg, ASP 1,5% memperoleh 1.291,49 kg, ASP 2,0% memperoleh 1.458,44 kg.</w:t>
      </w:r>
    </w:p>
    <w:p w14:paraId="63268966" w14:textId="77777777" w:rsidR="002209AF" w:rsidRPr="002209AF" w:rsidRDefault="002209AF" w:rsidP="003225D5">
      <w:pPr>
        <w:pStyle w:val="DaftarParagraf"/>
        <w:numPr>
          <w:ilvl w:val="0"/>
          <w:numId w:val="60"/>
        </w:numPr>
        <w:spacing w:after="0" w:line="240" w:lineRule="auto"/>
        <w:ind w:left="567" w:hanging="283"/>
        <w:jc w:val="both"/>
        <w:rPr>
          <w:rFonts w:ascii="Times New Roman" w:hAnsi="Times New Roman"/>
        </w:rPr>
      </w:pPr>
      <w:r w:rsidRPr="002209AF">
        <w:rPr>
          <w:rFonts w:ascii="Times New Roman" w:hAnsi="Times New Roman"/>
        </w:rPr>
        <w:t xml:space="preserve">Nilai </w:t>
      </w:r>
      <w:r w:rsidRPr="002209AF">
        <w:rPr>
          <w:rFonts w:ascii="Times New Roman" w:hAnsi="Times New Roman"/>
          <w:i/>
          <w:iCs/>
        </w:rPr>
        <w:t xml:space="preserve">flow </w:t>
      </w:r>
      <w:r w:rsidRPr="002209AF">
        <w:rPr>
          <w:rFonts w:ascii="Times New Roman" w:hAnsi="Times New Roman"/>
        </w:rPr>
        <w:t>dari masing-masing ASP adalah ASP 0,5 % memperoleh 3,07 mm, ASP 1,0% memperoleh 3,27 mm, ASP 1,5% memperoleh 3,4 mm, ASP 2,0% memperoleh 4 mm.</w:t>
      </w:r>
    </w:p>
    <w:p w14:paraId="3ADC069C" w14:textId="0317586F" w:rsidR="00D00464" w:rsidRPr="009F6F4A" w:rsidRDefault="00D00464" w:rsidP="008A4616">
      <w:pPr>
        <w:spacing w:before="240" w:after="0"/>
        <w:rPr>
          <w:rFonts w:ascii="Times New Roman" w:hAnsi="Times New Roman" w:cs="Times New Roman"/>
          <w:b/>
          <w:color w:val="000000" w:themeColor="text1"/>
        </w:rPr>
      </w:pPr>
      <w:r w:rsidRPr="009F6F4A">
        <w:rPr>
          <w:rFonts w:ascii="Times New Roman" w:hAnsi="Times New Roman" w:cs="Times New Roman"/>
          <w:b/>
          <w:color w:val="000000" w:themeColor="text1"/>
        </w:rPr>
        <w:t>SARAN</w:t>
      </w:r>
    </w:p>
    <w:p w14:paraId="167D3AF1" w14:textId="77777777" w:rsidR="002209AF" w:rsidRPr="002209AF" w:rsidRDefault="002209AF" w:rsidP="003225D5">
      <w:pPr>
        <w:pStyle w:val="DaftarParagraf"/>
        <w:numPr>
          <w:ilvl w:val="0"/>
          <w:numId w:val="28"/>
        </w:numPr>
        <w:spacing w:after="0" w:line="240" w:lineRule="auto"/>
        <w:ind w:left="567" w:hanging="283"/>
        <w:jc w:val="both"/>
        <w:rPr>
          <w:rFonts w:ascii="Times New Roman" w:hAnsi="Times New Roman"/>
        </w:rPr>
      </w:pPr>
      <w:r w:rsidRPr="002209AF">
        <w:rPr>
          <w:rFonts w:ascii="Times New Roman" w:hAnsi="Times New Roman"/>
        </w:rPr>
        <w:t>Diharapkan Program Studi dan Universitas Pahlawan paling utama mengadakan fasilitas laboratorium perkerasan jalan raya, dikarenakan uji ini sangat dibutuhkan bagi dunia konstruksi jalan.</w:t>
      </w:r>
    </w:p>
    <w:p w14:paraId="1273E927" w14:textId="77777777" w:rsidR="002209AF" w:rsidRPr="002209AF" w:rsidRDefault="002209AF" w:rsidP="003225D5">
      <w:pPr>
        <w:pStyle w:val="DaftarParagraf"/>
        <w:numPr>
          <w:ilvl w:val="0"/>
          <w:numId w:val="28"/>
        </w:numPr>
        <w:spacing w:after="0" w:line="240" w:lineRule="auto"/>
        <w:ind w:left="567" w:hanging="283"/>
        <w:jc w:val="both"/>
        <w:rPr>
          <w:rFonts w:ascii="Times New Roman" w:hAnsi="Times New Roman"/>
        </w:rPr>
      </w:pPr>
      <w:r w:rsidRPr="002209AF">
        <w:rPr>
          <w:rFonts w:ascii="Times New Roman" w:hAnsi="Times New Roman"/>
        </w:rPr>
        <w:t>Pada hasil ASP 1,5% nilai stabilitas sangat jauh dari ekspektasi penulis, nilainya jauh dari 3 variasi yang lain. Diharapkan pada peneliti selanjutnya untuk memperhatikan ketepatan dan ketelitian dalam semua proses pelaksanaan.</w:t>
      </w:r>
    </w:p>
    <w:p w14:paraId="1F13C9AC" w14:textId="37BD0E1A" w:rsidR="00520959" w:rsidRPr="002209AF" w:rsidRDefault="002209AF" w:rsidP="003225D5">
      <w:pPr>
        <w:pStyle w:val="DaftarParagraf"/>
        <w:numPr>
          <w:ilvl w:val="0"/>
          <w:numId w:val="28"/>
        </w:numPr>
        <w:spacing w:before="240" w:after="120" w:line="240" w:lineRule="auto"/>
        <w:ind w:left="567" w:hanging="283"/>
        <w:jc w:val="both"/>
        <w:rPr>
          <w:rFonts w:ascii="Times New Roman" w:hAnsi="Times New Roman"/>
          <w:color w:val="000000" w:themeColor="text1"/>
        </w:rPr>
      </w:pPr>
      <w:r w:rsidRPr="002209AF">
        <w:rPr>
          <w:rFonts w:ascii="Times New Roman" w:hAnsi="Times New Roman"/>
        </w:rPr>
        <w:t>Diharapkan ada lagi penelitian yang sejenis dengan menggunakan material lain sebagai bahan pengisi alternatif.</w:t>
      </w:r>
    </w:p>
    <w:p w14:paraId="09738CAA" w14:textId="77777777" w:rsidR="00FD146C" w:rsidRDefault="009545D0" w:rsidP="008A4616">
      <w:pPr>
        <w:pStyle w:val="NormalWeb"/>
        <w:spacing w:before="240" w:beforeAutospacing="0" w:after="0" w:afterAutospacing="0"/>
        <w:ind w:left="482" w:hanging="482"/>
        <w:jc w:val="both"/>
        <w:rPr>
          <w:color w:val="000000" w:themeColor="text1"/>
        </w:rPr>
      </w:pPr>
      <w:r w:rsidRPr="00D9722D">
        <w:rPr>
          <w:b/>
          <w:color w:val="000000" w:themeColor="text1"/>
        </w:rPr>
        <w:t>REFERENSI</w:t>
      </w:r>
      <w:r w:rsidR="00ED5083" w:rsidRPr="00D9722D">
        <w:rPr>
          <w:color w:val="000000" w:themeColor="text1"/>
        </w:rPr>
        <w:t xml:space="preserve"> </w:t>
      </w:r>
    </w:p>
    <w:p w14:paraId="500E45FA"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Agung, G. F., Hanafie, M. R., and Mardina, P. (2013). Ekstraksi Silika Dari Abu Sekam Padi Dengan Pelarut Koh. </w:t>
      </w:r>
      <w:r w:rsidRPr="002209AF">
        <w:rPr>
          <w:rFonts w:ascii="Times New Roman" w:hAnsi="Times New Roman" w:cs="Times New Roman"/>
          <w:i/>
          <w:iCs/>
          <w:noProof/>
          <w:szCs w:val="24"/>
        </w:rPr>
        <w:t>Konversi</w:t>
      </w:r>
      <w:r w:rsidRPr="002209AF">
        <w:rPr>
          <w:rFonts w:ascii="Times New Roman" w:hAnsi="Times New Roman" w:cs="Times New Roman"/>
          <w:noProof/>
          <w:szCs w:val="24"/>
        </w:rPr>
        <w:t xml:space="preserve">, </w:t>
      </w:r>
      <w:r w:rsidRPr="002209AF">
        <w:rPr>
          <w:rFonts w:ascii="Times New Roman" w:hAnsi="Times New Roman" w:cs="Times New Roman"/>
          <w:i/>
          <w:iCs/>
          <w:noProof/>
          <w:szCs w:val="24"/>
        </w:rPr>
        <w:t>2</w:t>
      </w:r>
      <w:r w:rsidRPr="002209AF">
        <w:rPr>
          <w:rFonts w:ascii="Times New Roman" w:hAnsi="Times New Roman" w:cs="Times New Roman"/>
          <w:noProof/>
          <w:szCs w:val="24"/>
        </w:rPr>
        <w:t xml:space="preserve">(1), 28. </w:t>
      </w:r>
    </w:p>
    <w:p w14:paraId="4E9F5B37"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Badan Standarisasi Nasional. (2010). </w:t>
      </w:r>
      <w:r w:rsidRPr="002209AF">
        <w:rPr>
          <w:rFonts w:ascii="Times New Roman" w:hAnsi="Times New Roman" w:cs="Times New Roman"/>
          <w:i/>
          <w:iCs/>
          <w:noProof/>
          <w:szCs w:val="24"/>
        </w:rPr>
        <w:t>Diklat Penggunaan Bahan &amp; Alat Untuk Pekerjaan Jalan &amp; Jembatan</w:t>
      </w:r>
      <w:r w:rsidRPr="002209AF">
        <w:rPr>
          <w:rFonts w:ascii="Times New Roman" w:hAnsi="Times New Roman" w:cs="Times New Roman"/>
          <w:noProof/>
          <w:szCs w:val="24"/>
        </w:rPr>
        <w:t>. Jakarta.</w:t>
      </w:r>
    </w:p>
    <w:p w14:paraId="527B38A7"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Bina Marga. (2010). Spesifikasi umum 2010. </w:t>
      </w:r>
      <w:r w:rsidRPr="002209AF">
        <w:rPr>
          <w:rFonts w:ascii="Times New Roman" w:hAnsi="Times New Roman" w:cs="Times New Roman"/>
          <w:i/>
          <w:iCs/>
          <w:noProof/>
          <w:szCs w:val="24"/>
        </w:rPr>
        <w:t>Direktorat Jendral Bina Marga</w:t>
      </w:r>
      <w:r w:rsidRPr="002209AF">
        <w:rPr>
          <w:rFonts w:ascii="Times New Roman" w:hAnsi="Times New Roman" w:cs="Times New Roman"/>
          <w:noProof/>
          <w:szCs w:val="24"/>
        </w:rPr>
        <w:t xml:space="preserve">, </w:t>
      </w:r>
      <w:r w:rsidRPr="002209AF">
        <w:rPr>
          <w:rFonts w:ascii="Times New Roman" w:hAnsi="Times New Roman" w:cs="Times New Roman"/>
          <w:i/>
          <w:iCs/>
          <w:noProof/>
          <w:szCs w:val="24"/>
        </w:rPr>
        <w:t>2010</w:t>
      </w:r>
      <w:r w:rsidRPr="002209AF">
        <w:rPr>
          <w:rFonts w:ascii="Times New Roman" w:hAnsi="Times New Roman" w:cs="Times New Roman"/>
          <w:noProof/>
          <w:szCs w:val="24"/>
        </w:rPr>
        <w:t>(Revisi 3), 1–6.</w:t>
      </w:r>
    </w:p>
    <w:p w14:paraId="5C39392E"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Dinas pertanian kabupaten kampar. (2020). </w:t>
      </w:r>
      <w:r w:rsidRPr="002209AF">
        <w:rPr>
          <w:rFonts w:ascii="Times New Roman" w:hAnsi="Times New Roman" w:cs="Times New Roman"/>
          <w:i/>
          <w:iCs/>
          <w:noProof/>
          <w:szCs w:val="24"/>
        </w:rPr>
        <w:t>Data Hasil Luas Tanah dan Tanaman Padi 2020</w:t>
      </w:r>
      <w:r w:rsidRPr="002209AF">
        <w:rPr>
          <w:rFonts w:ascii="Times New Roman" w:hAnsi="Times New Roman" w:cs="Times New Roman"/>
          <w:noProof/>
          <w:szCs w:val="24"/>
        </w:rPr>
        <w:t>. Bangkinang.</w:t>
      </w:r>
    </w:p>
    <w:p w14:paraId="1A5383BD"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Hidayati, E. T., and Fauziah, M. (2018). Pengaruh Abu Sekam Padi Sebagai Filler Pengganti Terhadap Karakteristik Campuran Stone Matrix Asphalt (SMA). </w:t>
      </w:r>
      <w:r w:rsidRPr="002209AF">
        <w:rPr>
          <w:rFonts w:ascii="Times New Roman" w:hAnsi="Times New Roman" w:cs="Times New Roman"/>
          <w:i/>
          <w:iCs/>
          <w:noProof/>
          <w:szCs w:val="24"/>
        </w:rPr>
        <w:t>Jurnal Teknik Sipil UII</w:t>
      </w:r>
      <w:r w:rsidRPr="002209AF">
        <w:rPr>
          <w:rFonts w:ascii="Times New Roman" w:hAnsi="Times New Roman" w:cs="Times New Roman"/>
          <w:noProof/>
          <w:szCs w:val="24"/>
        </w:rPr>
        <w:t xml:space="preserve">, </w:t>
      </w:r>
      <w:r w:rsidRPr="002209AF">
        <w:rPr>
          <w:rFonts w:ascii="Times New Roman" w:hAnsi="Times New Roman" w:cs="Times New Roman"/>
          <w:i/>
          <w:iCs/>
          <w:noProof/>
          <w:szCs w:val="24"/>
        </w:rPr>
        <w:t>3</w:t>
      </w:r>
      <w:r w:rsidRPr="002209AF">
        <w:rPr>
          <w:rFonts w:ascii="Times New Roman" w:hAnsi="Times New Roman" w:cs="Times New Roman"/>
          <w:noProof/>
          <w:szCs w:val="24"/>
        </w:rPr>
        <w:t>(1), 90–97.</w:t>
      </w:r>
    </w:p>
    <w:p w14:paraId="10F19DF7"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Kementerian Pekerjaan Umum dan Penataan Ruang. (2019). </w:t>
      </w:r>
      <w:r w:rsidRPr="002209AF">
        <w:rPr>
          <w:rFonts w:ascii="Times New Roman" w:hAnsi="Times New Roman" w:cs="Times New Roman"/>
          <w:i/>
          <w:iCs/>
          <w:noProof/>
          <w:szCs w:val="24"/>
        </w:rPr>
        <w:t>Perancangan dan Pelaksanaan Campuran Beraspal Panas Bergradasi Menerus (Laston) Menggunakan Slag</w:t>
      </w:r>
      <w:r w:rsidRPr="002209AF">
        <w:rPr>
          <w:rFonts w:ascii="Times New Roman" w:hAnsi="Times New Roman" w:cs="Times New Roman"/>
          <w:noProof/>
          <w:szCs w:val="24"/>
        </w:rPr>
        <w:t>. Jakarta.</w:t>
      </w:r>
    </w:p>
    <w:p w14:paraId="2045B7F7"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i/>
          <w:iCs/>
          <w:noProof/>
          <w:szCs w:val="24"/>
        </w:rPr>
        <w:t>SNI 06-2489-1991 Metode Pengujian Campuran Aspal dengan Alat Marshall</w:t>
      </w:r>
      <w:r w:rsidRPr="002209AF">
        <w:rPr>
          <w:rFonts w:ascii="Times New Roman" w:hAnsi="Times New Roman" w:cs="Times New Roman"/>
          <w:noProof/>
          <w:szCs w:val="24"/>
        </w:rPr>
        <w:t>. (1991). Jakarta.</w:t>
      </w:r>
    </w:p>
    <w:p w14:paraId="2DAF5127"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Sukirman, S. (2016). </w:t>
      </w:r>
      <w:r w:rsidRPr="002209AF">
        <w:rPr>
          <w:rFonts w:ascii="Times New Roman" w:hAnsi="Times New Roman" w:cs="Times New Roman"/>
          <w:i/>
          <w:iCs/>
          <w:noProof/>
          <w:szCs w:val="24"/>
        </w:rPr>
        <w:t>Beton Aspal Campuran Panas</w:t>
      </w:r>
      <w:r w:rsidRPr="002209AF">
        <w:rPr>
          <w:rFonts w:ascii="Times New Roman" w:hAnsi="Times New Roman" w:cs="Times New Roman"/>
          <w:noProof/>
          <w:szCs w:val="24"/>
        </w:rPr>
        <w:t>. Bandung: Institut Teknologi Nasional.</w:t>
      </w:r>
    </w:p>
    <w:p w14:paraId="39C91784"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Susanto, H. A. (2020). Pengaruh Penggunaan Filler Pasir Besi Dan Semen Dalam Campuran Asphalt Concrete Wearing Course (AC-WC). </w:t>
      </w:r>
      <w:r w:rsidRPr="002209AF">
        <w:rPr>
          <w:rFonts w:ascii="Times New Roman" w:hAnsi="Times New Roman" w:cs="Times New Roman"/>
          <w:i/>
          <w:iCs/>
          <w:noProof/>
          <w:szCs w:val="24"/>
        </w:rPr>
        <w:t>Techno (Jurnal Fakultas Teknik, Universitas Muhammadiyah Purwokerto)</w:t>
      </w:r>
      <w:r w:rsidRPr="002209AF">
        <w:rPr>
          <w:rFonts w:ascii="Times New Roman" w:hAnsi="Times New Roman" w:cs="Times New Roman"/>
          <w:noProof/>
          <w:szCs w:val="24"/>
        </w:rPr>
        <w:t xml:space="preserve">, </w:t>
      </w:r>
      <w:r w:rsidRPr="002209AF">
        <w:rPr>
          <w:rFonts w:ascii="Times New Roman" w:hAnsi="Times New Roman" w:cs="Times New Roman"/>
          <w:i/>
          <w:iCs/>
          <w:noProof/>
          <w:szCs w:val="24"/>
        </w:rPr>
        <w:t>21</w:t>
      </w:r>
      <w:r w:rsidRPr="002209AF">
        <w:rPr>
          <w:rFonts w:ascii="Times New Roman" w:hAnsi="Times New Roman" w:cs="Times New Roman"/>
          <w:noProof/>
          <w:szCs w:val="24"/>
        </w:rPr>
        <w:t xml:space="preserve">(1), 37. </w:t>
      </w:r>
    </w:p>
    <w:p w14:paraId="7297EE54" w14:textId="77777777" w:rsidR="002209AF" w:rsidRPr="002209AF" w:rsidRDefault="002209AF" w:rsidP="0069563D">
      <w:pPr>
        <w:widowControl w:val="0"/>
        <w:autoSpaceDE w:val="0"/>
        <w:autoSpaceDN w:val="0"/>
        <w:adjustRightInd w:val="0"/>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Tanujaya, C. (2017). Perancangan Standart Operational Procedure Produksi Pada Perusahaan Coffeein. </w:t>
      </w:r>
      <w:r w:rsidRPr="002209AF">
        <w:rPr>
          <w:rFonts w:ascii="Times New Roman" w:hAnsi="Times New Roman" w:cs="Times New Roman"/>
          <w:i/>
          <w:iCs/>
          <w:noProof/>
          <w:szCs w:val="24"/>
        </w:rPr>
        <w:t>Jurnal Manajemen Dan Start-Up Bisnis</w:t>
      </w:r>
      <w:r w:rsidRPr="002209AF">
        <w:rPr>
          <w:rFonts w:ascii="Times New Roman" w:hAnsi="Times New Roman" w:cs="Times New Roman"/>
          <w:noProof/>
          <w:szCs w:val="24"/>
        </w:rPr>
        <w:t xml:space="preserve">, </w:t>
      </w:r>
      <w:r w:rsidRPr="002209AF">
        <w:rPr>
          <w:rFonts w:ascii="Times New Roman" w:hAnsi="Times New Roman" w:cs="Times New Roman"/>
          <w:i/>
          <w:iCs/>
          <w:noProof/>
          <w:szCs w:val="24"/>
        </w:rPr>
        <w:t>2</w:t>
      </w:r>
      <w:r w:rsidRPr="002209AF">
        <w:rPr>
          <w:rFonts w:ascii="Times New Roman" w:hAnsi="Times New Roman" w:cs="Times New Roman"/>
          <w:noProof/>
          <w:szCs w:val="24"/>
        </w:rPr>
        <w:t>(1), 90–95.</w:t>
      </w:r>
    </w:p>
    <w:p w14:paraId="499F0261" w14:textId="77777777" w:rsidR="002209AF" w:rsidRPr="002209AF" w:rsidRDefault="002209AF" w:rsidP="0069563D">
      <w:pPr>
        <w:spacing w:before="120" w:after="120"/>
        <w:ind w:left="567" w:hanging="567"/>
        <w:jc w:val="both"/>
        <w:rPr>
          <w:rFonts w:ascii="Times New Roman" w:hAnsi="Times New Roman" w:cs="Times New Roman"/>
          <w:noProof/>
          <w:szCs w:val="24"/>
        </w:rPr>
      </w:pPr>
      <w:r w:rsidRPr="002209AF">
        <w:rPr>
          <w:rFonts w:ascii="Times New Roman" w:hAnsi="Times New Roman" w:cs="Times New Roman"/>
          <w:noProof/>
          <w:szCs w:val="24"/>
        </w:rPr>
        <w:t xml:space="preserve">Yacob, M., and Wesli, W. (2018). Pengaruh Kadar Filler Abu Batu Kapur Dan Abu Tempurung Kelapa Terhadap Karakteristik Marshall Pada Campuran Aspal Beton Ac-Bc. </w:t>
      </w:r>
      <w:r w:rsidRPr="002209AF">
        <w:rPr>
          <w:rFonts w:ascii="Times New Roman" w:hAnsi="Times New Roman" w:cs="Times New Roman"/>
          <w:i/>
          <w:iCs/>
          <w:noProof/>
          <w:szCs w:val="24"/>
        </w:rPr>
        <w:t>Teras Jurnal</w:t>
      </w:r>
      <w:r w:rsidRPr="002209AF">
        <w:rPr>
          <w:rFonts w:ascii="Times New Roman" w:hAnsi="Times New Roman" w:cs="Times New Roman"/>
          <w:noProof/>
          <w:szCs w:val="24"/>
        </w:rPr>
        <w:t xml:space="preserve">, </w:t>
      </w:r>
      <w:r w:rsidRPr="002209AF">
        <w:rPr>
          <w:rFonts w:ascii="Times New Roman" w:hAnsi="Times New Roman" w:cs="Times New Roman"/>
          <w:i/>
          <w:iCs/>
          <w:noProof/>
          <w:szCs w:val="24"/>
        </w:rPr>
        <w:t>7</w:t>
      </w:r>
      <w:r w:rsidRPr="002209AF">
        <w:rPr>
          <w:rFonts w:ascii="Times New Roman" w:hAnsi="Times New Roman" w:cs="Times New Roman"/>
          <w:noProof/>
          <w:szCs w:val="24"/>
        </w:rPr>
        <w:t>(1), 213.</w:t>
      </w:r>
    </w:p>
    <w:sectPr w:rsidR="002209AF" w:rsidRPr="002209AF" w:rsidSect="00C62E88">
      <w:headerReference w:type="even" r:id="rId15"/>
      <w:headerReference w:type="default" r:id="rId16"/>
      <w:footerReference w:type="even" r:id="rId17"/>
      <w:footerReference w:type="default" r:id="rId18"/>
      <w:pgSz w:w="11906" w:h="16838" w:code="9"/>
      <w:pgMar w:top="1134" w:right="1134" w:bottom="1134" w:left="1701" w:header="709" w:footer="709"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BF79" w14:textId="77777777" w:rsidR="00D51C11" w:rsidRDefault="00D51C11" w:rsidP="000E002E">
      <w:pPr>
        <w:spacing w:after="0" w:line="240" w:lineRule="auto"/>
      </w:pPr>
      <w:r>
        <w:separator/>
      </w:r>
    </w:p>
  </w:endnote>
  <w:endnote w:type="continuationSeparator" w:id="0">
    <w:p w14:paraId="6D14C5E6" w14:textId="77777777" w:rsidR="00D51C11" w:rsidRDefault="00D51C11" w:rsidP="000E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D860" w14:textId="2A4D7B22" w:rsidR="001C407F" w:rsidRPr="001C407F" w:rsidRDefault="004C361B">
    <w:pPr>
      <w:pStyle w:val="Footer"/>
      <w:rPr>
        <w:rFonts w:ascii="Times New Roman" w:hAnsi="Times New Roman" w:cs="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79799247" wp14:editId="030C7C59">
              <wp:simplePos x="0" y="0"/>
              <wp:positionH relativeFrom="column">
                <wp:posOffset>2581250</wp:posOffset>
              </wp:positionH>
              <wp:positionV relativeFrom="paragraph">
                <wp:posOffset>-46611</wp:posOffset>
              </wp:positionV>
              <wp:extent cx="3265714" cy="273133"/>
              <wp:effectExtent l="0" t="0" r="0" b="0"/>
              <wp:wrapNone/>
              <wp:docPr id="3" name="Rectangle 3"/>
              <wp:cNvGraphicFramePr/>
              <a:graphic xmlns:a="http://schemas.openxmlformats.org/drawingml/2006/main">
                <a:graphicData uri="http://schemas.microsoft.com/office/word/2010/wordprocessingShape">
                  <wps:wsp>
                    <wps:cNvSpPr/>
                    <wps:spPr>
                      <a:xfrm>
                        <a:off x="0" y="0"/>
                        <a:ext cx="3265714" cy="27313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86524E0" w14:textId="77777777" w:rsidR="004C361B" w:rsidRPr="0057218B" w:rsidRDefault="004C361B" w:rsidP="004C361B">
                          <w:pPr>
                            <w:jc w:val="center"/>
                            <w:rPr>
                              <w:rFonts w:ascii="Baskerville Old Face" w:hAnsi="Baskerville Old Face"/>
                            </w:rPr>
                          </w:pPr>
                          <w:r>
                            <w:rPr>
                              <w:rFonts w:ascii="Baskerville Old Face" w:hAnsi="Baskerville Old Face"/>
                            </w:rPr>
                            <w:t xml:space="preserve">Teknik Sipil | </w:t>
                          </w:r>
                          <w:r w:rsidRPr="0057218B">
                            <w:rPr>
                              <w:rFonts w:ascii="Baskerville Old Face" w:hAnsi="Baskerville Old Face"/>
                            </w:rPr>
                            <w:t>Universitas Pahlawan Tuanku Tambusai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99247" id="Rectangle 3" o:spid="_x0000_s1026" style="position:absolute;margin-left:203.25pt;margin-top:-3.65pt;width:257.1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" filled="f" stroked="f" strokeweight="1pt">
              <v:textbox>
                <w:txbxContent>
                  <w:p w14:paraId="386524E0" w14:textId="77777777" w:rsidR="004C361B" w:rsidRPr="0057218B" w:rsidRDefault="004C361B" w:rsidP="004C361B">
                    <w:pPr>
                      <w:jc w:val="center"/>
                      <w:rPr>
                        <w:rFonts w:ascii="Baskerville Old Face" w:hAnsi="Baskerville Old Face"/>
                      </w:rPr>
                    </w:pPr>
                    <w:r>
                      <w:rPr>
                        <w:rFonts w:ascii="Baskerville Old Face" w:hAnsi="Baskerville Old Face"/>
                      </w:rPr>
                      <w:t xml:space="preserve">Teknik Sipil | </w:t>
                    </w:r>
                    <w:r w:rsidRPr="0057218B">
                      <w:rPr>
                        <w:rFonts w:ascii="Baskerville Old Face" w:hAnsi="Baskerville Old Face"/>
                      </w:rPr>
                      <w:t>Universitas Pahlawan Tuanku Tambusai</w:t>
                    </w:r>
                  </w:p>
                </w:txbxContent>
              </v:textbox>
            </v:rect>
          </w:pict>
        </mc:Fallback>
      </mc:AlternateContent>
    </w:r>
    <w:sdt>
      <w:sdtPr>
        <w:rPr>
          <w:rFonts w:ascii="Times New Roman" w:hAnsi="Times New Roman" w:cs="Times New Roman"/>
        </w:rPr>
        <w:id w:val="1919208227"/>
        <w:docPartObj>
          <w:docPartGallery w:val="Page Numbers (Bottom of Page)"/>
          <w:docPartUnique/>
        </w:docPartObj>
      </w:sdtPr>
      <w:sdtEndPr>
        <w:rPr>
          <w:noProof/>
        </w:rPr>
      </w:sdtEndPr>
      <w:sdtContent>
        <w:r w:rsidR="001C407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4285C09" wp14:editId="61371CE2">
                  <wp:simplePos x="0" y="0"/>
                  <wp:positionH relativeFrom="column">
                    <wp:posOffset>-9525</wp:posOffset>
                  </wp:positionH>
                  <wp:positionV relativeFrom="paragraph">
                    <wp:posOffset>-28575</wp:posOffset>
                  </wp:positionV>
                  <wp:extent cx="5762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700592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2.25pt"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" strokecolor="black [3213]" strokeweight="1pt">
                  <v:stroke joinstyle="miter"/>
                </v:line>
              </w:pict>
            </mc:Fallback>
          </mc:AlternateContent>
        </w:r>
        <w:r w:rsidR="001C407F" w:rsidRPr="001C407F">
          <w:rPr>
            <w:rFonts w:ascii="Times New Roman" w:hAnsi="Times New Roman" w:cs="Times New Roman"/>
          </w:rPr>
          <w:fldChar w:fldCharType="begin"/>
        </w:r>
        <w:r w:rsidR="001C407F" w:rsidRPr="001C407F">
          <w:rPr>
            <w:rFonts w:ascii="Times New Roman" w:hAnsi="Times New Roman" w:cs="Times New Roman"/>
          </w:rPr>
          <w:instrText xml:space="preserve"> PAGE   \* MERGEFORMAT </w:instrText>
        </w:r>
        <w:r w:rsidR="001C407F" w:rsidRPr="001C407F">
          <w:rPr>
            <w:rFonts w:ascii="Times New Roman" w:hAnsi="Times New Roman" w:cs="Times New Roman"/>
          </w:rPr>
          <w:fldChar w:fldCharType="separate"/>
        </w:r>
        <w:r w:rsidR="001C407F" w:rsidRPr="001C407F">
          <w:rPr>
            <w:rFonts w:ascii="Times New Roman" w:hAnsi="Times New Roman" w:cs="Times New Roman"/>
            <w:noProof/>
          </w:rPr>
          <w:t>2</w:t>
        </w:r>
        <w:r w:rsidR="001C407F" w:rsidRPr="001C407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6FEA" w14:textId="6DA207F7" w:rsidR="001C407F" w:rsidRPr="001C407F" w:rsidRDefault="00AA6F2D" w:rsidP="001C407F">
    <w:pPr>
      <w:pStyle w:val="Footer"/>
      <w:jc w:val="right"/>
      <w:rPr>
        <w:rFonts w:ascii="Times New Roman" w:hAnsi="Times New Roman" w:cs="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7C1880C5" wp14:editId="69BAE478">
              <wp:simplePos x="0" y="0"/>
              <wp:positionH relativeFrom="column">
                <wp:posOffset>-94483</wp:posOffset>
              </wp:positionH>
              <wp:positionV relativeFrom="paragraph">
                <wp:posOffset>-58485</wp:posOffset>
              </wp:positionV>
              <wp:extent cx="3265714" cy="249382"/>
              <wp:effectExtent l="0" t="0" r="0" b="0"/>
              <wp:wrapNone/>
              <wp:docPr id="4" name="Rectangle 4"/>
              <wp:cNvGraphicFramePr/>
              <a:graphic xmlns:a="http://schemas.openxmlformats.org/drawingml/2006/main">
                <a:graphicData uri="http://schemas.microsoft.com/office/word/2010/wordprocessingShape">
                  <wps:wsp>
                    <wps:cNvSpPr/>
                    <wps:spPr>
                      <a:xfrm>
                        <a:off x="0" y="0"/>
                        <a:ext cx="3265714" cy="24938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A693B4" w14:textId="77777777" w:rsidR="00AA6F2D" w:rsidRPr="0057218B" w:rsidRDefault="00AA6F2D" w:rsidP="00AA6F2D">
                          <w:pPr>
                            <w:jc w:val="center"/>
                            <w:rPr>
                              <w:rFonts w:ascii="Baskerville Old Face" w:hAnsi="Baskerville Old Face"/>
                            </w:rPr>
                          </w:pPr>
                          <w:r>
                            <w:rPr>
                              <w:rFonts w:ascii="Baskerville Old Face" w:hAnsi="Baskerville Old Face"/>
                            </w:rPr>
                            <w:t xml:space="preserve">Teknik Sipil | </w:t>
                          </w:r>
                          <w:r w:rsidRPr="0057218B">
                            <w:rPr>
                              <w:rFonts w:ascii="Baskerville Old Face" w:hAnsi="Baskerville Old Face"/>
                            </w:rPr>
                            <w:t>Universitas Pahlawan Tuanku Tambusai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80C5" id="Rectangle 4" o:spid="_x0000_s1027" style="position:absolute;left:0;text-align:left;margin-left:-7.45pt;margin-top:-4.6pt;width:257.1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" filled="f" stroked="f" strokeweight="1pt">
              <v:textbox>
                <w:txbxContent>
                  <w:p w14:paraId="75A693B4" w14:textId="77777777" w:rsidR="00AA6F2D" w:rsidRPr="0057218B" w:rsidRDefault="00AA6F2D" w:rsidP="00AA6F2D">
                    <w:pPr>
                      <w:jc w:val="center"/>
                      <w:rPr>
                        <w:rFonts w:ascii="Baskerville Old Face" w:hAnsi="Baskerville Old Face"/>
                      </w:rPr>
                    </w:pPr>
                    <w:r>
                      <w:rPr>
                        <w:rFonts w:ascii="Baskerville Old Face" w:hAnsi="Baskerville Old Face"/>
                      </w:rPr>
                      <w:t xml:space="preserve">Teknik Sipil | </w:t>
                    </w:r>
                    <w:r w:rsidRPr="0057218B">
                      <w:rPr>
                        <w:rFonts w:ascii="Baskerville Old Face" w:hAnsi="Baskerville Old Face"/>
                      </w:rPr>
                      <w:t>Universitas Pahlawan Tuanku Tambusai</w:t>
                    </w:r>
                  </w:p>
                </w:txbxContent>
              </v:textbox>
            </v:rect>
          </w:pict>
        </mc:Fallback>
      </mc:AlternateContent>
    </w:r>
    <w:sdt>
      <w:sdtPr>
        <w:rPr>
          <w:rFonts w:ascii="Times New Roman" w:hAnsi="Times New Roman" w:cs="Times New Roman"/>
        </w:rPr>
        <w:id w:val="1620486831"/>
        <w:docPartObj>
          <w:docPartGallery w:val="Page Numbers (Bottom of Page)"/>
          <w:docPartUnique/>
        </w:docPartObj>
      </w:sdtPr>
      <w:sdtEndPr>
        <w:rPr>
          <w:noProof/>
        </w:rPr>
      </w:sdtEndPr>
      <w:sdtContent>
        <w:r w:rsidR="001C407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5072E7" wp14:editId="2E9E4F24">
                  <wp:simplePos x="0" y="0"/>
                  <wp:positionH relativeFrom="column">
                    <wp:posOffset>-4445</wp:posOffset>
                  </wp:positionH>
                  <wp:positionV relativeFrom="paragraph">
                    <wp:posOffset>-32385</wp:posOffset>
                  </wp:positionV>
                  <wp:extent cx="5762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00C27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55pt" to="453.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" strokecolor="black [3213]" strokeweight="1pt">
                  <v:stroke joinstyle="miter"/>
                </v:line>
              </w:pict>
            </mc:Fallback>
          </mc:AlternateContent>
        </w:r>
        <w:r w:rsidR="001C407F" w:rsidRPr="001C407F">
          <w:rPr>
            <w:rFonts w:ascii="Times New Roman" w:hAnsi="Times New Roman" w:cs="Times New Roman"/>
          </w:rPr>
          <w:fldChar w:fldCharType="begin"/>
        </w:r>
        <w:r w:rsidR="001C407F" w:rsidRPr="001C407F">
          <w:rPr>
            <w:rFonts w:ascii="Times New Roman" w:hAnsi="Times New Roman" w:cs="Times New Roman"/>
          </w:rPr>
          <w:instrText xml:space="preserve"> PAGE   \* MERGEFORMAT </w:instrText>
        </w:r>
        <w:r w:rsidR="001C407F" w:rsidRPr="001C407F">
          <w:rPr>
            <w:rFonts w:ascii="Times New Roman" w:hAnsi="Times New Roman" w:cs="Times New Roman"/>
          </w:rPr>
          <w:fldChar w:fldCharType="separate"/>
        </w:r>
        <w:r w:rsidR="001C407F" w:rsidRPr="001C407F">
          <w:rPr>
            <w:rFonts w:ascii="Times New Roman" w:hAnsi="Times New Roman" w:cs="Times New Roman"/>
            <w:noProof/>
          </w:rPr>
          <w:t>2</w:t>
        </w:r>
        <w:r w:rsidR="001C407F" w:rsidRPr="001C407F">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207D" w14:textId="77777777" w:rsidR="00D51C11" w:rsidRDefault="00D51C11" w:rsidP="000E002E">
      <w:pPr>
        <w:spacing w:after="0" w:line="240" w:lineRule="auto"/>
      </w:pPr>
      <w:r>
        <w:separator/>
      </w:r>
    </w:p>
  </w:footnote>
  <w:footnote w:type="continuationSeparator" w:id="0">
    <w:p w14:paraId="3CCB30C3" w14:textId="77777777" w:rsidR="00D51C11" w:rsidRDefault="00D51C11" w:rsidP="000E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7C89" w14:textId="34D688E1" w:rsidR="001C407F" w:rsidRPr="00812C2D" w:rsidRDefault="006353E4" w:rsidP="001C407F">
    <w:pPr>
      <w:pStyle w:val="Header"/>
      <w:pBdr>
        <w:bottom w:val="single" w:sz="12" w:space="1" w:color="auto"/>
      </w:pBdr>
      <w:jc w:val="right"/>
      <w:rPr>
        <w:rFonts w:ascii="Times New Roman" w:hAnsi="Times New Roman" w:cs="Times New Roman"/>
        <w:i/>
        <w:iCs/>
        <w:lang w:val="en-US"/>
      </w:rPr>
    </w:pPr>
    <w:r>
      <w:rPr>
        <w:rFonts w:ascii="Times New Roman" w:hAnsi="Times New Roman" w:cs="Times New Roman"/>
      </w:rPr>
      <w:t>Rinaldi, Yogi</w:t>
    </w:r>
    <w:r w:rsidR="001C407F">
      <w:rPr>
        <w:rFonts w:ascii="Times New Roman" w:hAnsi="Times New Roman" w:cs="Times New Roman"/>
      </w:rPr>
      <w:t>/</w:t>
    </w:r>
    <w:r>
      <w:rPr>
        <w:rFonts w:ascii="Times New Roman" w:hAnsi="Times New Roman" w:cs="Times New Roman"/>
      </w:rPr>
      <w:t>Setiawan, Beny</w:t>
    </w:r>
    <w:r w:rsidR="00030E4C">
      <w:rPr>
        <w:rFonts w:ascii="Times New Roman" w:hAnsi="Times New Roman" w:cs="Times New Roman"/>
      </w:rPr>
      <w:t>/</w:t>
    </w:r>
    <w:r>
      <w:rPr>
        <w:rFonts w:ascii="Times New Roman" w:hAnsi="Times New Roman" w:cs="Times New Roman"/>
      </w:rPr>
      <w:t>Analisis,</w:t>
    </w:r>
    <w:r w:rsidR="00E941B1" w:rsidRPr="00066950">
      <w:rPr>
        <w:rFonts w:ascii="Times New Roman" w:hAnsi="Times New Roman" w:cs="Times New Roman"/>
      </w:rPr>
      <w:t xml:space="preserve"> </w:t>
    </w:r>
    <w:r>
      <w:rPr>
        <w:rFonts w:ascii="Times New Roman" w:hAnsi="Times New Roman" w:cs="Times New Roman"/>
      </w:rPr>
      <w:t>Abu Sekam Padi</w:t>
    </w:r>
    <w:r w:rsidR="00E941B1" w:rsidRPr="00066950">
      <w:rPr>
        <w:rFonts w:ascii="Times New Roman" w:hAnsi="Times New Roman" w:cs="Times New Roman"/>
      </w:rPr>
      <w:t xml:space="preserve">, </w:t>
    </w:r>
    <w:r>
      <w:rPr>
        <w:rFonts w:ascii="Times New Roman" w:hAnsi="Times New Roman" w:cs="Times New Roman"/>
      </w:rPr>
      <w:t>ASP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908" w14:textId="5A653AC1" w:rsidR="000E002E" w:rsidRPr="009D4E42" w:rsidRDefault="000E002E" w:rsidP="000E002E">
    <w:pPr>
      <w:pStyle w:val="Header"/>
      <w:pBdr>
        <w:bottom w:val="single" w:sz="12" w:space="1" w:color="auto"/>
      </w:pBdr>
      <w:tabs>
        <w:tab w:val="clear" w:pos="4513"/>
        <w:tab w:val="clear" w:pos="9026"/>
        <w:tab w:val="right" w:pos="9071"/>
      </w:tabs>
      <w:rPr>
        <w:rFonts w:ascii="Times New Roman" w:hAnsi="Times New Roman" w:cs="Times New Roman"/>
        <w:lang w:val="en-US"/>
      </w:rPr>
    </w:pPr>
    <w:r>
      <w:rPr>
        <w:rFonts w:ascii="Times New Roman" w:hAnsi="Times New Roman" w:cs="Times New Roman"/>
      </w:rPr>
      <w:t>Jurnal ArTSip</w:t>
    </w:r>
    <w:r>
      <w:rPr>
        <w:rFonts w:ascii="Times New Roman" w:hAnsi="Times New Roman" w:cs="Times New Roman"/>
      </w:rPr>
      <w:tab/>
    </w:r>
    <w:r w:rsidRPr="0004616B">
      <w:rPr>
        <w:rFonts w:ascii="Times New Roman" w:hAnsi="Times New Roman" w:cs="Times New Roman"/>
      </w:rPr>
      <w:t xml:space="preserve">Vol. </w:t>
    </w:r>
    <w:r w:rsidR="00BD6D84" w:rsidRPr="0004616B">
      <w:rPr>
        <w:rFonts w:ascii="Times New Roman" w:hAnsi="Times New Roman" w:cs="Times New Roman"/>
      </w:rPr>
      <w:t>05</w:t>
    </w:r>
    <w:r w:rsidRPr="0004616B">
      <w:rPr>
        <w:rFonts w:ascii="Times New Roman" w:hAnsi="Times New Roman" w:cs="Times New Roman"/>
      </w:rPr>
      <w:t xml:space="preserve"> No. </w:t>
    </w:r>
    <w:r w:rsidR="00BD6D84" w:rsidRPr="0004616B">
      <w:rPr>
        <w:rFonts w:ascii="Times New Roman" w:hAnsi="Times New Roman" w:cs="Times New Roman"/>
      </w:rPr>
      <w:t>0</w:t>
    </w:r>
    <w:r w:rsidR="00D178AD">
      <w:rPr>
        <w:rFonts w:ascii="Times New Roman" w:hAnsi="Times New Roman" w:cs="Times New Roman"/>
      </w:rPr>
      <w:t>2</w:t>
    </w:r>
    <w:r w:rsidRPr="0004616B">
      <w:rPr>
        <w:rFonts w:ascii="Times New Roman" w:hAnsi="Times New Roman" w:cs="Times New Roman"/>
      </w:rPr>
      <w:t xml:space="preserve">, </w:t>
    </w:r>
    <w:r w:rsidR="00BD6D84" w:rsidRPr="0004616B">
      <w:rPr>
        <w:rFonts w:ascii="Times New Roman" w:hAnsi="Times New Roman" w:cs="Times New Roman"/>
      </w:rPr>
      <w:t>Desember</w:t>
    </w:r>
    <w:r w:rsidRPr="0004616B">
      <w:rPr>
        <w:rFonts w:ascii="Times New Roman" w:hAnsi="Times New Roman" w:cs="Times New Roman"/>
      </w:rPr>
      <w:t xml:space="preserve"> </w:t>
    </w:r>
    <w:r w:rsidR="009D4E42" w:rsidRPr="0004616B">
      <w:rPr>
        <w:rFonts w:ascii="Times New Roman" w:hAnsi="Times New Roman" w:cs="Times New Roman"/>
        <w:lang w:val="en-U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CA8"/>
    <w:multiLevelType w:val="hybridMultilevel"/>
    <w:tmpl w:val="32E267B2"/>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61A4AFF"/>
    <w:multiLevelType w:val="hybridMultilevel"/>
    <w:tmpl w:val="A9A6F8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6A64C64"/>
    <w:multiLevelType w:val="hybridMultilevel"/>
    <w:tmpl w:val="BA1C70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46733C"/>
    <w:multiLevelType w:val="hybridMultilevel"/>
    <w:tmpl w:val="F25C5ED8"/>
    <w:lvl w:ilvl="0" w:tplc="EEFE1D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0A3E1BCA"/>
    <w:multiLevelType w:val="hybridMultilevel"/>
    <w:tmpl w:val="1F38F25E"/>
    <w:lvl w:ilvl="0" w:tplc="B09CCB6A">
      <w:start w:val="1"/>
      <w:numFmt w:val="decimal"/>
      <w:lvlText w:val="%1."/>
      <w:lvlJc w:val="left"/>
      <w:pPr>
        <w:ind w:left="1211" w:hanging="360"/>
      </w:pPr>
      <w:rPr>
        <w:rFonts w:hint="default"/>
        <w:b w:val="0"/>
        <w:i w:val="0"/>
        <w:iCs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5" w15:restartNumberingAfterBreak="0">
    <w:nsid w:val="0BDB7823"/>
    <w:multiLevelType w:val="hybridMultilevel"/>
    <w:tmpl w:val="634A8E8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0EA74C5B"/>
    <w:multiLevelType w:val="hybridMultilevel"/>
    <w:tmpl w:val="87A65AD0"/>
    <w:lvl w:ilvl="0" w:tplc="0421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03A33"/>
    <w:multiLevelType w:val="multilevel"/>
    <w:tmpl w:val="68AE4AEA"/>
    <w:lvl w:ilvl="0">
      <w:start w:val="1"/>
      <w:numFmt w:val="upperRoman"/>
      <w:suff w:val="nothing"/>
      <w:lvlText w:val="BAB %1"/>
      <w:lvlJc w:val="left"/>
      <w:pPr>
        <w:ind w:left="0" w:firstLine="0"/>
      </w:pPr>
      <w:rPr>
        <w:rFonts w:ascii="Times New Roman" w:hAnsi="Times New Roman" w:hint="default"/>
        <w:b/>
        <w:i w:val="0"/>
        <w:sz w:val="28"/>
      </w:rPr>
    </w:lvl>
    <w:lvl w:ilvl="1">
      <w:start w:val="1"/>
      <w:numFmt w:val="upperLetter"/>
      <w:lvlText w:val="%2."/>
      <w:lvlJc w:val="left"/>
      <w:pPr>
        <w:tabs>
          <w:tab w:val="num" w:pos="567"/>
        </w:tabs>
        <w:ind w:left="567" w:hanging="567"/>
      </w:pPr>
      <w:rPr>
        <w:rFonts w:ascii="Times New Roman" w:hAnsi="Times New Roman" w:hint="default"/>
        <w:b/>
        <w:i w:val="0"/>
        <w:sz w:val="24"/>
        <w:szCs w:val="24"/>
      </w:rPr>
    </w:lvl>
    <w:lvl w:ilvl="2">
      <w:start w:val="1"/>
      <w:numFmt w:val="decimal"/>
      <w:lvlText w:val="%3."/>
      <w:lvlJc w:val="left"/>
      <w:pPr>
        <w:tabs>
          <w:tab w:val="num" w:pos="1134"/>
        </w:tabs>
        <w:ind w:left="1134"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F12283"/>
    <w:multiLevelType w:val="hybridMultilevel"/>
    <w:tmpl w:val="BBEE2BDC"/>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12A85DA0"/>
    <w:multiLevelType w:val="hybridMultilevel"/>
    <w:tmpl w:val="16F4EF14"/>
    <w:lvl w:ilvl="0" w:tplc="CC8C8B50">
      <w:start w:val="1"/>
      <w:numFmt w:val="lowerLetter"/>
      <w:lvlText w:val="%1."/>
      <w:lvlJc w:val="left"/>
      <w:pPr>
        <w:ind w:left="720" w:hanging="360"/>
      </w:pPr>
      <w:rPr>
        <w:rFonts w:ascii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2EE6532"/>
    <w:multiLevelType w:val="hybridMultilevel"/>
    <w:tmpl w:val="722A2598"/>
    <w:lvl w:ilvl="0" w:tplc="57E8B4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7C47011"/>
    <w:multiLevelType w:val="hybridMultilevel"/>
    <w:tmpl w:val="036489AE"/>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A9F007E"/>
    <w:multiLevelType w:val="hybridMultilevel"/>
    <w:tmpl w:val="49CA4D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43252E6"/>
    <w:multiLevelType w:val="hybridMultilevel"/>
    <w:tmpl w:val="C6AC6AA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4" w15:restartNumberingAfterBreak="0">
    <w:nsid w:val="26030544"/>
    <w:multiLevelType w:val="hybridMultilevel"/>
    <w:tmpl w:val="613C9D6E"/>
    <w:lvl w:ilvl="0" w:tplc="EB7C91BA">
      <w:start w:val="1"/>
      <w:numFmt w:val="lowerLetter"/>
      <w:lvlText w:val="%1."/>
      <w:lvlJc w:val="left"/>
      <w:pPr>
        <w:ind w:left="720" w:hanging="360"/>
      </w:pPr>
      <w:rPr>
        <w:rFonts w:asciiTheme="minorHAnsi" w:hAnsiTheme="minorHAnsi"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D16C10"/>
    <w:multiLevelType w:val="hybridMultilevel"/>
    <w:tmpl w:val="5370778C"/>
    <w:lvl w:ilvl="0" w:tplc="90EA0974">
      <w:start w:val="1"/>
      <w:numFmt w:val="decimal"/>
      <w:lvlText w:val="%1."/>
      <w:lvlJc w:val="left"/>
      <w:pPr>
        <w:ind w:left="1211" w:hanging="360"/>
      </w:pPr>
      <w:rPr>
        <w:rFonts w:hint="default"/>
        <w:b w:val="0"/>
        <w:i w:val="0"/>
        <w:iCs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6" w15:restartNumberingAfterBreak="0">
    <w:nsid w:val="28197211"/>
    <w:multiLevelType w:val="hybridMultilevel"/>
    <w:tmpl w:val="A9A6F87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2B1B5859"/>
    <w:multiLevelType w:val="hybridMultilevel"/>
    <w:tmpl w:val="127455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ECE4A2A"/>
    <w:multiLevelType w:val="hybridMultilevel"/>
    <w:tmpl w:val="5112A6A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2EDC5D1F"/>
    <w:multiLevelType w:val="hybridMultilevel"/>
    <w:tmpl w:val="53B0E56E"/>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2F46578B"/>
    <w:multiLevelType w:val="hybridMultilevel"/>
    <w:tmpl w:val="57B07EB8"/>
    <w:lvl w:ilvl="0" w:tplc="FFFFFFF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F9B0441"/>
    <w:multiLevelType w:val="hybridMultilevel"/>
    <w:tmpl w:val="E204415C"/>
    <w:lvl w:ilvl="0" w:tplc="D1CACE60">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01268B1"/>
    <w:multiLevelType w:val="hybridMultilevel"/>
    <w:tmpl w:val="67140AB8"/>
    <w:lvl w:ilvl="0" w:tplc="F836E0B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0CD6E59"/>
    <w:multiLevelType w:val="hybridMultilevel"/>
    <w:tmpl w:val="7EB8C7FE"/>
    <w:lvl w:ilvl="0" w:tplc="01A8D2D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1E978B8"/>
    <w:multiLevelType w:val="hybridMultilevel"/>
    <w:tmpl w:val="95486F2C"/>
    <w:lvl w:ilvl="0" w:tplc="0421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331F73BF"/>
    <w:multiLevelType w:val="hybridMultilevel"/>
    <w:tmpl w:val="89560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9D438B"/>
    <w:multiLevelType w:val="hybridMultilevel"/>
    <w:tmpl w:val="28467EA2"/>
    <w:lvl w:ilvl="0" w:tplc="FFFFFFFF">
      <w:start w:val="1"/>
      <w:numFmt w:val="decimal"/>
      <w:lvlText w:val="%1."/>
      <w:lvlJc w:val="left"/>
      <w:pPr>
        <w:ind w:left="1211" w:hanging="360"/>
      </w:pPr>
      <w:rPr>
        <w:rFonts w:ascii="Times New Roman" w:hAnsi="Times New Roman" w:cs="Times New Roman" w:hint="default"/>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7" w15:restartNumberingAfterBreak="0">
    <w:nsid w:val="34252B48"/>
    <w:multiLevelType w:val="hybridMultilevel"/>
    <w:tmpl w:val="3D42766E"/>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15:restartNumberingAfterBreak="0">
    <w:nsid w:val="3963393F"/>
    <w:multiLevelType w:val="hybridMultilevel"/>
    <w:tmpl w:val="66B2403A"/>
    <w:lvl w:ilvl="0" w:tplc="0421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8E1548"/>
    <w:multiLevelType w:val="hybridMultilevel"/>
    <w:tmpl w:val="F67EEF9C"/>
    <w:lvl w:ilvl="0" w:tplc="E9CA9EFC">
      <w:start w:val="1"/>
      <w:numFmt w:val="decimal"/>
      <w:lvlText w:val="%1."/>
      <w:lvlJc w:val="left"/>
      <w:pPr>
        <w:ind w:left="1211" w:hanging="360"/>
      </w:pPr>
      <w:rPr>
        <w:rFonts w:ascii="Times New Roman" w:hAnsi="Times New Roman" w:cs="Times New Roman" w:hint="default"/>
        <w:b w:val="0"/>
        <w:bCs w:val="0"/>
        <w:i w:val="0"/>
        <w:i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0" w15:restartNumberingAfterBreak="0">
    <w:nsid w:val="4037479A"/>
    <w:multiLevelType w:val="hybridMultilevel"/>
    <w:tmpl w:val="BBEE2BD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42021A08"/>
    <w:multiLevelType w:val="hybridMultilevel"/>
    <w:tmpl w:val="A5C022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28B0B31"/>
    <w:multiLevelType w:val="hybridMultilevel"/>
    <w:tmpl w:val="412CC5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3782185"/>
    <w:multiLevelType w:val="hybridMultilevel"/>
    <w:tmpl w:val="80608792"/>
    <w:lvl w:ilvl="0" w:tplc="DA4AEB10">
      <w:start w:val="3"/>
      <w:numFmt w:val="upp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34" w15:restartNumberingAfterBreak="0">
    <w:nsid w:val="454B2358"/>
    <w:multiLevelType w:val="hybridMultilevel"/>
    <w:tmpl w:val="361AEE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76233AF"/>
    <w:multiLevelType w:val="hybridMultilevel"/>
    <w:tmpl w:val="BBEE2BD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479F5118"/>
    <w:multiLevelType w:val="hybridMultilevel"/>
    <w:tmpl w:val="F38625B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B515B"/>
    <w:multiLevelType w:val="hybridMultilevel"/>
    <w:tmpl w:val="ABE052B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15:restartNumberingAfterBreak="0">
    <w:nsid w:val="4AFB5562"/>
    <w:multiLevelType w:val="hybridMultilevel"/>
    <w:tmpl w:val="BBEE2BD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4D0F0CA2"/>
    <w:multiLevelType w:val="hybridMultilevel"/>
    <w:tmpl w:val="A508A46C"/>
    <w:lvl w:ilvl="0" w:tplc="04210019">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D113DDE"/>
    <w:multiLevelType w:val="hybridMultilevel"/>
    <w:tmpl w:val="4524FB6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4ECF264E"/>
    <w:multiLevelType w:val="hybridMultilevel"/>
    <w:tmpl w:val="281C3EC0"/>
    <w:lvl w:ilvl="0" w:tplc="AB08ECC4">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2607A92"/>
    <w:multiLevelType w:val="hybridMultilevel"/>
    <w:tmpl w:val="15F6F536"/>
    <w:lvl w:ilvl="0" w:tplc="04210019">
      <w:start w:val="1"/>
      <w:numFmt w:val="lowerLetter"/>
      <w:lvlText w:val="%1."/>
      <w:lvlJc w:val="left"/>
      <w:pPr>
        <w:ind w:left="774" w:hanging="360"/>
      </w:p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43" w15:restartNumberingAfterBreak="0">
    <w:nsid w:val="55BB2F75"/>
    <w:multiLevelType w:val="hybridMultilevel"/>
    <w:tmpl w:val="027EE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C67714"/>
    <w:multiLevelType w:val="hybridMultilevel"/>
    <w:tmpl w:val="6CAC8FFE"/>
    <w:lvl w:ilvl="0" w:tplc="0421000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5" w15:restartNumberingAfterBreak="0">
    <w:nsid w:val="5C06296D"/>
    <w:multiLevelType w:val="hybridMultilevel"/>
    <w:tmpl w:val="E258C60E"/>
    <w:lvl w:ilvl="0" w:tplc="4A86778C">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61210D54"/>
    <w:multiLevelType w:val="hybridMultilevel"/>
    <w:tmpl w:val="3EB298BC"/>
    <w:lvl w:ilvl="0" w:tplc="0421000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7" w15:restartNumberingAfterBreak="0">
    <w:nsid w:val="61DC10E0"/>
    <w:multiLevelType w:val="hybridMultilevel"/>
    <w:tmpl w:val="4A2CE1AE"/>
    <w:lvl w:ilvl="0" w:tplc="6D5A9C7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6701F87"/>
    <w:multiLevelType w:val="hybridMultilevel"/>
    <w:tmpl w:val="80DACDF8"/>
    <w:lvl w:ilvl="0" w:tplc="0421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125191"/>
    <w:multiLevelType w:val="hybridMultilevel"/>
    <w:tmpl w:val="42FC40EA"/>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15:restartNumberingAfterBreak="0">
    <w:nsid w:val="69FE06CE"/>
    <w:multiLevelType w:val="hybridMultilevel"/>
    <w:tmpl w:val="FD809F6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D0349F5"/>
    <w:multiLevelType w:val="hybridMultilevel"/>
    <w:tmpl w:val="E584B708"/>
    <w:lvl w:ilvl="0" w:tplc="A15239A6">
      <w:start w:val="1"/>
      <w:numFmt w:val="low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52" w15:restartNumberingAfterBreak="0">
    <w:nsid w:val="6D145949"/>
    <w:multiLevelType w:val="hybridMultilevel"/>
    <w:tmpl w:val="7E68D21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6D145F9F"/>
    <w:multiLevelType w:val="hybridMultilevel"/>
    <w:tmpl w:val="35EE6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D883D19"/>
    <w:multiLevelType w:val="hybridMultilevel"/>
    <w:tmpl w:val="2D743A9C"/>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5" w15:restartNumberingAfterBreak="0">
    <w:nsid w:val="6ED07100"/>
    <w:multiLevelType w:val="hybridMultilevel"/>
    <w:tmpl w:val="FD22A28C"/>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6" w15:restartNumberingAfterBreak="0">
    <w:nsid w:val="6F5152BC"/>
    <w:multiLevelType w:val="hybridMultilevel"/>
    <w:tmpl w:val="BBEE2BD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71B80065"/>
    <w:multiLevelType w:val="hybridMultilevel"/>
    <w:tmpl w:val="B966F26A"/>
    <w:lvl w:ilvl="0" w:tplc="6658B56E">
      <w:start w:val="1"/>
      <w:numFmt w:val="decimal"/>
      <w:lvlText w:val="%1."/>
      <w:lvlJc w:val="left"/>
      <w:pPr>
        <w:ind w:left="720" w:hanging="360"/>
      </w:pPr>
      <w:rPr>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15:restartNumberingAfterBreak="0">
    <w:nsid w:val="73ED1E8A"/>
    <w:multiLevelType w:val="hybridMultilevel"/>
    <w:tmpl w:val="CB3AF522"/>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746C2738"/>
    <w:multiLevelType w:val="hybridMultilevel"/>
    <w:tmpl w:val="CF2431CC"/>
    <w:lvl w:ilvl="0" w:tplc="AAFACB80">
      <w:start w:val="1"/>
      <w:numFmt w:val="decimal"/>
      <w:lvlText w:val="%1."/>
      <w:lvlJc w:val="left"/>
      <w:pPr>
        <w:ind w:left="1070" w:hanging="360"/>
      </w:pPr>
      <w:rPr>
        <w:rFonts w:asciiTheme="majorBidi" w:hAnsiTheme="majorBidi" w:cstheme="majorBid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8180B94"/>
    <w:multiLevelType w:val="hybridMultilevel"/>
    <w:tmpl w:val="ABE052B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1" w15:restartNumberingAfterBreak="0">
    <w:nsid w:val="786916FB"/>
    <w:multiLevelType w:val="hybridMultilevel"/>
    <w:tmpl w:val="BA5E28E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2" w15:restartNumberingAfterBreak="0">
    <w:nsid w:val="7EEA2550"/>
    <w:multiLevelType w:val="hybridMultilevel"/>
    <w:tmpl w:val="F38625B2"/>
    <w:lvl w:ilvl="0" w:tplc="F992036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240471">
    <w:abstractNumId w:val="62"/>
  </w:num>
  <w:num w:numId="2" w16cid:durableId="1706172705">
    <w:abstractNumId w:val="36"/>
  </w:num>
  <w:num w:numId="3" w16cid:durableId="1396127132">
    <w:abstractNumId w:val="40"/>
  </w:num>
  <w:num w:numId="4" w16cid:durableId="1644658419">
    <w:abstractNumId w:val="43"/>
  </w:num>
  <w:num w:numId="5" w16cid:durableId="1644963099">
    <w:abstractNumId w:val="1"/>
  </w:num>
  <w:num w:numId="6" w16cid:durableId="1964845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362564">
    <w:abstractNumId w:val="16"/>
  </w:num>
  <w:num w:numId="8" w16cid:durableId="10575075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578308">
    <w:abstractNumId w:val="13"/>
  </w:num>
  <w:num w:numId="10" w16cid:durableId="817502650">
    <w:abstractNumId w:val="20"/>
  </w:num>
  <w:num w:numId="11" w16cid:durableId="1593125989">
    <w:abstractNumId w:val="12"/>
  </w:num>
  <w:num w:numId="12" w16cid:durableId="1323699335">
    <w:abstractNumId w:val="32"/>
  </w:num>
  <w:num w:numId="13" w16cid:durableId="13733378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6620947">
    <w:abstractNumId w:val="59"/>
  </w:num>
  <w:num w:numId="15" w16cid:durableId="364599735">
    <w:abstractNumId w:val="47"/>
  </w:num>
  <w:num w:numId="16" w16cid:durableId="1107847933">
    <w:abstractNumId w:val="22"/>
  </w:num>
  <w:num w:numId="17" w16cid:durableId="1503736883">
    <w:abstractNumId w:val="10"/>
  </w:num>
  <w:num w:numId="18" w16cid:durableId="689061872">
    <w:abstractNumId w:val="29"/>
  </w:num>
  <w:num w:numId="19" w16cid:durableId="1607234304">
    <w:abstractNumId w:val="26"/>
  </w:num>
  <w:num w:numId="20" w16cid:durableId="2116636302">
    <w:abstractNumId w:val="15"/>
  </w:num>
  <w:num w:numId="21" w16cid:durableId="417018609">
    <w:abstractNumId w:val="4"/>
  </w:num>
  <w:num w:numId="22" w16cid:durableId="1417048498">
    <w:abstractNumId w:val="38"/>
  </w:num>
  <w:num w:numId="23" w16cid:durableId="468667093">
    <w:abstractNumId w:val="30"/>
  </w:num>
  <w:num w:numId="24" w16cid:durableId="1675568902">
    <w:abstractNumId w:val="8"/>
  </w:num>
  <w:num w:numId="25" w16cid:durableId="61879825">
    <w:abstractNumId w:val="35"/>
  </w:num>
  <w:num w:numId="26" w16cid:durableId="1554734803">
    <w:abstractNumId w:val="56"/>
  </w:num>
  <w:num w:numId="27" w16cid:durableId="661735887">
    <w:abstractNumId w:val="25"/>
  </w:num>
  <w:num w:numId="28" w16cid:durableId="568417796">
    <w:abstractNumId w:val="3"/>
  </w:num>
  <w:num w:numId="29" w16cid:durableId="177429477">
    <w:abstractNumId w:val="27"/>
  </w:num>
  <w:num w:numId="30" w16cid:durableId="11078151">
    <w:abstractNumId w:val="51"/>
  </w:num>
  <w:num w:numId="31" w16cid:durableId="1888834836">
    <w:abstractNumId w:val="21"/>
  </w:num>
  <w:num w:numId="32" w16cid:durableId="1930045358">
    <w:abstractNumId w:val="50"/>
  </w:num>
  <w:num w:numId="33" w16cid:durableId="667485689">
    <w:abstractNumId w:val="42"/>
  </w:num>
  <w:num w:numId="34" w16cid:durableId="1071923189">
    <w:abstractNumId w:val="33"/>
  </w:num>
  <w:num w:numId="35" w16cid:durableId="2001150230">
    <w:abstractNumId w:val="0"/>
  </w:num>
  <w:num w:numId="36" w16cid:durableId="803742399">
    <w:abstractNumId w:val="17"/>
  </w:num>
  <w:num w:numId="37" w16cid:durableId="382483528">
    <w:abstractNumId w:val="9"/>
  </w:num>
  <w:num w:numId="38" w16cid:durableId="1034575188">
    <w:abstractNumId w:val="23"/>
  </w:num>
  <w:num w:numId="39" w16cid:durableId="738752253">
    <w:abstractNumId w:val="14"/>
  </w:num>
  <w:num w:numId="40" w16cid:durableId="1015229387">
    <w:abstractNumId w:val="39"/>
  </w:num>
  <w:num w:numId="41" w16cid:durableId="53621442">
    <w:abstractNumId w:val="61"/>
  </w:num>
  <w:num w:numId="42" w16cid:durableId="626357853">
    <w:abstractNumId w:val="24"/>
  </w:num>
  <w:num w:numId="43" w16cid:durableId="1282567143">
    <w:abstractNumId w:val="34"/>
  </w:num>
  <w:num w:numId="44" w16cid:durableId="11498273">
    <w:abstractNumId w:val="2"/>
  </w:num>
  <w:num w:numId="45" w16cid:durableId="1856338059">
    <w:abstractNumId w:val="54"/>
  </w:num>
  <w:num w:numId="46" w16cid:durableId="1677609850">
    <w:abstractNumId w:val="41"/>
  </w:num>
  <w:num w:numId="47" w16cid:durableId="454717498">
    <w:abstractNumId w:val="45"/>
  </w:num>
  <w:num w:numId="48" w16cid:durableId="336730564">
    <w:abstractNumId w:val="18"/>
  </w:num>
  <w:num w:numId="49" w16cid:durableId="976882718">
    <w:abstractNumId w:val="37"/>
  </w:num>
  <w:num w:numId="50" w16cid:durableId="1419789734">
    <w:abstractNumId w:val="49"/>
  </w:num>
  <w:num w:numId="51" w16cid:durableId="794296393">
    <w:abstractNumId w:val="60"/>
  </w:num>
  <w:num w:numId="52" w16cid:durableId="1423212023">
    <w:abstractNumId w:val="5"/>
  </w:num>
  <w:num w:numId="53" w16cid:durableId="2052336436">
    <w:abstractNumId w:val="46"/>
  </w:num>
  <w:num w:numId="54" w16cid:durableId="1364206105">
    <w:abstractNumId w:val="31"/>
  </w:num>
  <w:num w:numId="55" w16cid:durableId="198130462">
    <w:abstractNumId w:val="53"/>
  </w:num>
  <w:num w:numId="56" w16cid:durableId="620722812">
    <w:abstractNumId w:val="7"/>
  </w:num>
  <w:num w:numId="57" w16cid:durableId="421948736">
    <w:abstractNumId w:val="52"/>
  </w:num>
  <w:num w:numId="58" w16cid:durableId="464467438">
    <w:abstractNumId w:val="58"/>
  </w:num>
  <w:num w:numId="59" w16cid:durableId="1330061719">
    <w:abstractNumId w:val="11"/>
  </w:num>
  <w:num w:numId="60" w16cid:durableId="917713157">
    <w:abstractNumId w:val="55"/>
  </w:num>
  <w:num w:numId="61" w16cid:durableId="894125703">
    <w:abstractNumId w:val="19"/>
  </w:num>
  <w:num w:numId="62" w16cid:durableId="1118989524">
    <w:abstractNumId w:val="48"/>
  </w:num>
  <w:num w:numId="63" w16cid:durableId="220868091">
    <w:abstractNumId w:val="6"/>
  </w:num>
  <w:num w:numId="64" w16cid:durableId="1469781864">
    <w:abstractNumId w:val="28"/>
  </w:num>
  <w:num w:numId="65" w16cid:durableId="204821833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2E"/>
    <w:rsid w:val="00000EA4"/>
    <w:rsid w:val="00011579"/>
    <w:rsid w:val="00030E4C"/>
    <w:rsid w:val="00037622"/>
    <w:rsid w:val="0004616B"/>
    <w:rsid w:val="00090E5D"/>
    <w:rsid w:val="000B534E"/>
    <w:rsid w:val="000E002E"/>
    <w:rsid w:val="000E4718"/>
    <w:rsid w:val="000E5107"/>
    <w:rsid w:val="000E76C2"/>
    <w:rsid w:val="000F46F3"/>
    <w:rsid w:val="00111616"/>
    <w:rsid w:val="00130197"/>
    <w:rsid w:val="0014767B"/>
    <w:rsid w:val="00151100"/>
    <w:rsid w:val="001713E8"/>
    <w:rsid w:val="00186FAD"/>
    <w:rsid w:val="00192C7D"/>
    <w:rsid w:val="001A06F9"/>
    <w:rsid w:val="001C407F"/>
    <w:rsid w:val="001D07E7"/>
    <w:rsid w:val="001D7B7E"/>
    <w:rsid w:val="002113BF"/>
    <w:rsid w:val="002209AF"/>
    <w:rsid w:val="0023462D"/>
    <w:rsid w:val="00241802"/>
    <w:rsid w:val="00243465"/>
    <w:rsid w:val="00247BBD"/>
    <w:rsid w:val="00262F8A"/>
    <w:rsid w:val="00263C73"/>
    <w:rsid w:val="0027740A"/>
    <w:rsid w:val="002778E8"/>
    <w:rsid w:val="00281244"/>
    <w:rsid w:val="00291952"/>
    <w:rsid w:val="00291EC7"/>
    <w:rsid w:val="002B0A7F"/>
    <w:rsid w:val="002B6684"/>
    <w:rsid w:val="002C0029"/>
    <w:rsid w:val="002E4418"/>
    <w:rsid w:val="002F754B"/>
    <w:rsid w:val="00301756"/>
    <w:rsid w:val="003225D5"/>
    <w:rsid w:val="00331C77"/>
    <w:rsid w:val="00351620"/>
    <w:rsid w:val="00381040"/>
    <w:rsid w:val="003A3B8E"/>
    <w:rsid w:val="003B3A6D"/>
    <w:rsid w:val="003B71E3"/>
    <w:rsid w:val="003D3592"/>
    <w:rsid w:val="003E7F8C"/>
    <w:rsid w:val="004028E5"/>
    <w:rsid w:val="004054AF"/>
    <w:rsid w:val="004212C7"/>
    <w:rsid w:val="0043659A"/>
    <w:rsid w:val="00463BA1"/>
    <w:rsid w:val="00485513"/>
    <w:rsid w:val="004B3864"/>
    <w:rsid w:val="004B7C23"/>
    <w:rsid w:val="004C19BE"/>
    <w:rsid w:val="004C361B"/>
    <w:rsid w:val="004C70BF"/>
    <w:rsid w:val="004D074D"/>
    <w:rsid w:val="004F07ED"/>
    <w:rsid w:val="00520959"/>
    <w:rsid w:val="005349A3"/>
    <w:rsid w:val="0057113C"/>
    <w:rsid w:val="005834A6"/>
    <w:rsid w:val="00587A10"/>
    <w:rsid w:val="005966F1"/>
    <w:rsid w:val="005A19AB"/>
    <w:rsid w:val="005B76D5"/>
    <w:rsid w:val="005F104B"/>
    <w:rsid w:val="005F17E1"/>
    <w:rsid w:val="00604C23"/>
    <w:rsid w:val="00613167"/>
    <w:rsid w:val="00624021"/>
    <w:rsid w:val="00634BA5"/>
    <w:rsid w:val="006353E4"/>
    <w:rsid w:val="00650618"/>
    <w:rsid w:val="006506C4"/>
    <w:rsid w:val="0069563D"/>
    <w:rsid w:val="006A5153"/>
    <w:rsid w:val="006A7000"/>
    <w:rsid w:val="006C69D2"/>
    <w:rsid w:val="006D2972"/>
    <w:rsid w:val="006D7EE1"/>
    <w:rsid w:val="006F1867"/>
    <w:rsid w:val="007322AA"/>
    <w:rsid w:val="0075084C"/>
    <w:rsid w:val="007C1283"/>
    <w:rsid w:val="007C1F57"/>
    <w:rsid w:val="007C7B47"/>
    <w:rsid w:val="007D5DF5"/>
    <w:rsid w:val="007F309F"/>
    <w:rsid w:val="007F5A4B"/>
    <w:rsid w:val="00812C2D"/>
    <w:rsid w:val="00856BAE"/>
    <w:rsid w:val="008A4616"/>
    <w:rsid w:val="008B510E"/>
    <w:rsid w:val="008C7336"/>
    <w:rsid w:val="008D57E8"/>
    <w:rsid w:val="008D58FA"/>
    <w:rsid w:val="00901657"/>
    <w:rsid w:val="00901ABA"/>
    <w:rsid w:val="00902E1C"/>
    <w:rsid w:val="009144EC"/>
    <w:rsid w:val="00922877"/>
    <w:rsid w:val="00934843"/>
    <w:rsid w:val="00940178"/>
    <w:rsid w:val="00941C55"/>
    <w:rsid w:val="009545D0"/>
    <w:rsid w:val="00954A6F"/>
    <w:rsid w:val="009717C4"/>
    <w:rsid w:val="009A25E9"/>
    <w:rsid w:val="009A40D4"/>
    <w:rsid w:val="009B15FD"/>
    <w:rsid w:val="009B34EE"/>
    <w:rsid w:val="009C6C46"/>
    <w:rsid w:val="009D4E42"/>
    <w:rsid w:val="009E1BAF"/>
    <w:rsid w:val="009E1F67"/>
    <w:rsid w:val="009F6F4A"/>
    <w:rsid w:val="00A06A2E"/>
    <w:rsid w:val="00A25094"/>
    <w:rsid w:val="00A36FC2"/>
    <w:rsid w:val="00A813E9"/>
    <w:rsid w:val="00A85B1A"/>
    <w:rsid w:val="00A85D2F"/>
    <w:rsid w:val="00A921A3"/>
    <w:rsid w:val="00A963B6"/>
    <w:rsid w:val="00AA6F2D"/>
    <w:rsid w:val="00AE198D"/>
    <w:rsid w:val="00B1487C"/>
    <w:rsid w:val="00B35DD8"/>
    <w:rsid w:val="00BA1370"/>
    <w:rsid w:val="00BA52D5"/>
    <w:rsid w:val="00BB6F77"/>
    <w:rsid w:val="00BB7545"/>
    <w:rsid w:val="00BD314E"/>
    <w:rsid w:val="00BD6D84"/>
    <w:rsid w:val="00BE1322"/>
    <w:rsid w:val="00BF1B07"/>
    <w:rsid w:val="00C050B2"/>
    <w:rsid w:val="00C35B91"/>
    <w:rsid w:val="00C54A19"/>
    <w:rsid w:val="00C62E88"/>
    <w:rsid w:val="00C877C3"/>
    <w:rsid w:val="00C92226"/>
    <w:rsid w:val="00C95BFE"/>
    <w:rsid w:val="00CB6674"/>
    <w:rsid w:val="00CF4D67"/>
    <w:rsid w:val="00D00464"/>
    <w:rsid w:val="00D007AE"/>
    <w:rsid w:val="00D178AD"/>
    <w:rsid w:val="00D21B7D"/>
    <w:rsid w:val="00D26DC3"/>
    <w:rsid w:val="00D35849"/>
    <w:rsid w:val="00D51C11"/>
    <w:rsid w:val="00D56CD2"/>
    <w:rsid w:val="00D8765A"/>
    <w:rsid w:val="00D94CBE"/>
    <w:rsid w:val="00D9722D"/>
    <w:rsid w:val="00DC4C14"/>
    <w:rsid w:val="00E0084D"/>
    <w:rsid w:val="00E15894"/>
    <w:rsid w:val="00E3237A"/>
    <w:rsid w:val="00E37834"/>
    <w:rsid w:val="00E43DBC"/>
    <w:rsid w:val="00E63BB0"/>
    <w:rsid w:val="00E941B1"/>
    <w:rsid w:val="00EA2550"/>
    <w:rsid w:val="00EC6E6F"/>
    <w:rsid w:val="00ED307F"/>
    <w:rsid w:val="00ED5083"/>
    <w:rsid w:val="00ED76F2"/>
    <w:rsid w:val="00EE4FD4"/>
    <w:rsid w:val="00F50799"/>
    <w:rsid w:val="00F553F2"/>
    <w:rsid w:val="00F807DE"/>
    <w:rsid w:val="00FA1739"/>
    <w:rsid w:val="00FA3035"/>
    <w:rsid w:val="00FA6B5C"/>
    <w:rsid w:val="00FA74CD"/>
    <w:rsid w:val="00FB17C4"/>
    <w:rsid w:val="00FD128F"/>
    <w:rsid w:val="00FD146C"/>
    <w:rsid w:val="00FE12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A73A1"/>
  <w15:chartTrackingRefBased/>
  <w15:docId w15:val="{DE6CEA9C-AFB2-4162-89CD-36D47B5C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0E002E"/>
    <w:pPr>
      <w:tabs>
        <w:tab w:val="center" w:pos="4513"/>
        <w:tab w:val="right" w:pos="9026"/>
      </w:tabs>
      <w:spacing w:after="0" w:line="240" w:lineRule="auto"/>
    </w:pPr>
  </w:style>
  <w:style w:type="character" w:customStyle="1" w:styleId="HeaderKAR">
    <w:name w:val="Header KAR"/>
    <w:basedOn w:val="FontParagrafDefault"/>
    <w:link w:val="Header"/>
    <w:uiPriority w:val="99"/>
    <w:rsid w:val="000E002E"/>
  </w:style>
  <w:style w:type="paragraph" w:styleId="Footer">
    <w:name w:val="footer"/>
    <w:basedOn w:val="Normal"/>
    <w:link w:val="FooterKAR"/>
    <w:uiPriority w:val="99"/>
    <w:unhideWhenUsed/>
    <w:rsid w:val="000E002E"/>
    <w:pPr>
      <w:tabs>
        <w:tab w:val="center" w:pos="4513"/>
        <w:tab w:val="right" w:pos="9026"/>
      </w:tabs>
      <w:spacing w:after="0" w:line="240" w:lineRule="auto"/>
    </w:pPr>
  </w:style>
  <w:style w:type="character" w:customStyle="1" w:styleId="FooterKAR">
    <w:name w:val="Footer KAR"/>
    <w:basedOn w:val="FontParagrafDefault"/>
    <w:link w:val="Footer"/>
    <w:uiPriority w:val="99"/>
    <w:rsid w:val="000E002E"/>
  </w:style>
  <w:style w:type="character" w:styleId="ReferensiKomentar">
    <w:name w:val="annotation reference"/>
    <w:basedOn w:val="FontParagrafDefault"/>
    <w:uiPriority w:val="99"/>
    <w:semiHidden/>
    <w:unhideWhenUsed/>
    <w:rsid w:val="00BB6F77"/>
    <w:rPr>
      <w:sz w:val="16"/>
      <w:szCs w:val="16"/>
    </w:rPr>
  </w:style>
  <w:style w:type="paragraph" w:styleId="TeksKomentar">
    <w:name w:val="annotation text"/>
    <w:basedOn w:val="Normal"/>
    <w:link w:val="TeksKomentarKAR"/>
    <w:uiPriority w:val="99"/>
    <w:semiHidden/>
    <w:unhideWhenUsed/>
    <w:rsid w:val="00BB6F77"/>
    <w:pPr>
      <w:spacing w:line="240" w:lineRule="auto"/>
    </w:pPr>
    <w:rPr>
      <w:sz w:val="20"/>
      <w:szCs w:val="20"/>
    </w:rPr>
  </w:style>
  <w:style w:type="character" w:customStyle="1" w:styleId="TeksKomentarKAR">
    <w:name w:val="Teks Komentar KAR"/>
    <w:basedOn w:val="FontParagrafDefault"/>
    <w:link w:val="TeksKomentar"/>
    <w:uiPriority w:val="99"/>
    <w:semiHidden/>
    <w:rsid w:val="00BB6F77"/>
    <w:rPr>
      <w:sz w:val="20"/>
      <w:szCs w:val="20"/>
    </w:rPr>
  </w:style>
  <w:style w:type="paragraph" w:styleId="SubjekKomentar">
    <w:name w:val="annotation subject"/>
    <w:basedOn w:val="TeksKomentar"/>
    <w:next w:val="TeksKomentar"/>
    <w:link w:val="SubjekKomentarKAR"/>
    <w:uiPriority w:val="99"/>
    <w:semiHidden/>
    <w:unhideWhenUsed/>
    <w:rsid w:val="00BB6F77"/>
    <w:rPr>
      <w:b/>
      <w:bCs/>
    </w:rPr>
  </w:style>
  <w:style w:type="character" w:customStyle="1" w:styleId="SubjekKomentarKAR">
    <w:name w:val="Subjek Komentar KAR"/>
    <w:basedOn w:val="TeksKomentarKAR"/>
    <w:link w:val="SubjekKomentar"/>
    <w:uiPriority w:val="99"/>
    <w:semiHidden/>
    <w:rsid w:val="00BB6F77"/>
    <w:rPr>
      <w:b/>
      <w:bCs/>
      <w:sz w:val="20"/>
      <w:szCs w:val="20"/>
    </w:rPr>
  </w:style>
  <w:style w:type="paragraph" w:styleId="TeksBalon">
    <w:name w:val="Balloon Text"/>
    <w:basedOn w:val="Normal"/>
    <w:link w:val="TeksBalonKAR"/>
    <w:uiPriority w:val="99"/>
    <w:semiHidden/>
    <w:unhideWhenUsed/>
    <w:rsid w:val="00BB6F77"/>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BB6F77"/>
    <w:rPr>
      <w:rFonts w:ascii="Segoe UI" w:hAnsi="Segoe UI" w:cs="Segoe UI"/>
      <w:sz w:val="18"/>
      <w:szCs w:val="18"/>
    </w:rPr>
  </w:style>
  <w:style w:type="table" w:styleId="KisiTabel">
    <w:name w:val="Table Grid"/>
    <w:basedOn w:val="TabelNormal"/>
    <w:uiPriority w:val="39"/>
    <w:rsid w:val="005B7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link w:val="DaftarParagrafKAR"/>
    <w:uiPriority w:val="34"/>
    <w:qFormat/>
    <w:rsid w:val="00C92226"/>
    <w:pPr>
      <w:ind w:left="720"/>
      <w:contextualSpacing/>
    </w:pPr>
    <w:rPr>
      <w:rFonts w:ascii="Calibri" w:eastAsia="Calibri" w:hAnsi="Calibri" w:cs="Times New Roman"/>
    </w:rPr>
  </w:style>
  <w:style w:type="character" w:customStyle="1" w:styleId="DaftarParagrafKAR">
    <w:name w:val="Daftar Paragraf KAR"/>
    <w:basedOn w:val="FontParagrafDefault"/>
    <w:link w:val="DaftarParagraf"/>
    <w:uiPriority w:val="34"/>
    <w:rsid w:val="00C92226"/>
    <w:rPr>
      <w:rFonts w:ascii="Calibri" w:eastAsia="Calibri" w:hAnsi="Calibri" w:cs="Times New Roman"/>
    </w:rPr>
  </w:style>
  <w:style w:type="character" w:styleId="Hyperlink">
    <w:name w:val="Hyperlink"/>
    <w:basedOn w:val="FontParagrafDefault"/>
    <w:uiPriority w:val="99"/>
    <w:unhideWhenUsed/>
    <w:rsid w:val="006506C4"/>
    <w:rPr>
      <w:color w:val="0563C1" w:themeColor="hyperlink"/>
      <w:u w:val="single"/>
    </w:rPr>
  </w:style>
  <w:style w:type="character" w:styleId="SebutanYangBelumTerselesaikan">
    <w:name w:val="Unresolved Mention"/>
    <w:basedOn w:val="FontParagrafDefault"/>
    <w:uiPriority w:val="99"/>
    <w:semiHidden/>
    <w:unhideWhenUsed/>
    <w:rsid w:val="006506C4"/>
    <w:rPr>
      <w:color w:val="605E5C"/>
      <w:shd w:val="clear" w:color="auto" w:fill="E1DFDD"/>
    </w:rPr>
  </w:style>
  <w:style w:type="paragraph" w:customStyle="1" w:styleId="Default">
    <w:name w:val="Default"/>
    <w:rsid w:val="008D57E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Keterangan">
    <w:name w:val="caption"/>
    <w:basedOn w:val="Normal"/>
    <w:next w:val="Normal"/>
    <w:uiPriority w:val="35"/>
    <w:unhideWhenUsed/>
    <w:qFormat/>
    <w:rsid w:val="00C050B2"/>
    <w:pPr>
      <w:spacing w:after="200" w:line="240" w:lineRule="auto"/>
    </w:pPr>
    <w:rPr>
      <w:i/>
      <w:iCs/>
      <w:color w:val="44546A" w:themeColor="text2"/>
      <w:sz w:val="18"/>
      <w:szCs w:val="18"/>
    </w:rPr>
  </w:style>
  <w:style w:type="character" w:styleId="Tempatpenampungteks">
    <w:name w:val="Placeholder Text"/>
    <w:basedOn w:val="FontParagrafDefault"/>
    <w:uiPriority w:val="99"/>
    <w:semiHidden/>
    <w:rsid w:val="009E1F67"/>
    <w:rPr>
      <w:color w:val="808080"/>
    </w:rPr>
  </w:style>
  <w:style w:type="paragraph" w:styleId="NormalWeb">
    <w:name w:val="Normal (Web)"/>
    <w:basedOn w:val="Normal"/>
    <w:uiPriority w:val="99"/>
    <w:unhideWhenUsed/>
    <w:rsid w:val="00ED50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abelGambar">
    <w:name w:val="table of figures"/>
    <w:basedOn w:val="Normal"/>
    <w:next w:val="Normal"/>
    <w:uiPriority w:val="99"/>
    <w:unhideWhenUsed/>
    <w:rsid w:val="0023462D"/>
    <w:pPr>
      <w:spacing w:after="0" w:line="480" w:lineRule="auto"/>
      <w:jc w:val="both"/>
    </w:pPr>
    <w:rPr>
      <w:rFonts w:ascii="Times New Roman" w:hAnsi="Times New Roman"/>
      <w:sz w:val="24"/>
      <w:lang w:val="en-US"/>
    </w:rPr>
  </w:style>
  <w:style w:type="paragraph" w:customStyle="1" w:styleId="IsiHeading2">
    <w:name w:val="Isi Heading 2"/>
    <w:basedOn w:val="Normal"/>
    <w:link w:val="IsiHeading2Char"/>
    <w:qFormat/>
    <w:rsid w:val="009B34EE"/>
    <w:pPr>
      <w:spacing w:after="0" w:line="480" w:lineRule="auto"/>
      <w:ind w:firstLine="567"/>
      <w:jc w:val="both"/>
    </w:pPr>
    <w:rPr>
      <w:rFonts w:ascii="Times New Roman" w:hAnsi="Times New Roman" w:cs="Times New Roman"/>
      <w:noProof/>
      <w:kern w:val="2"/>
      <w:sz w:val="24"/>
      <w:szCs w:val="28"/>
      <w:lang w:bidi="th-TH"/>
      <w14:ligatures w14:val="standardContextual"/>
    </w:rPr>
  </w:style>
  <w:style w:type="character" w:customStyle="1" w:styleId="IsiHeading2Char">
    <w:name w:val="Isi Heading 2 Char"/>
    <w:basedOn w:val="FontParagrafDefault"/>
    <w:link w:val="IsiHeading2"/>
    <w:rsid w:val="009B34EE"/>
    <w:rPr>
      <w:rFonts w:ascii="Times New Roman" w:hAnsi="Times New Roman" w:cs="Times New Roman"/>
      <w:noProof/>
      <w:kern w:val="2"/>
      <w:sz w:val="24"/>
      <w:szCs w:val="28"/>
      <w:lang w:bidi="th-TH"/>
      <w14:ligatures w14:val="standardContextual"/>
    </w:rPr>
  </w:style>
  <w:style w:type="paragraph" w:customStyle="1" w:styleId="IsiHeading3">
    <w:name w:val="Isi Heading 3"/>
    <w:basedOn w:val="IsiHeading2"/>
    <w:link w:val="IsiHeading3Char"/>
    <w:qFormat/>
    <w:rsid w:val="00D178AD"/>
    <w:pPr>
      <w:ind w:left="567"/>
    </w:pPr>
  </w:style>
  <w:style w:type="character" w:customStyle="1" w:styleId="IsiHeading3Char">
    <w:name w:val="Isi Heading 3 Char"/>
    <w:basedOn w:val="IsiHeading2Char"/>
    <w:link w:val="IsiHeading3"/>
    <w:rsid w:val="00D178AD"/>
    <w:rPr>
      <w:rFonts w:ascii="Times New Roman" w:hAnsi="Times New Roman" w:cs="Times New Roman"/>
      <w:noProof/>
      <w:kern w:val="2"/>
      <w:sz w:val="24"/>
      <w:szCs w:val="28"/>
      <w:lang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9997">
      <w:bodyDiv w:val="1"/>
      <w:marLeft w:val="0"/>
      <w:marRight w:val="0"/>
      <w:marTop w:val="0"/>
      <w:marBottom w:val="0"/>
      <w:divBdr>
        <w:top w:val="none" w:sz="0" w:space="0" w:color="auto"/>
        <w:left w:val="none" w:sz="0" w:space="0" w:color="auto"/>
        <w:bottom w:val="none" w:sz="0" w:space="0" w:color="auto"/>
        <w:right w:val="none" w:sz="0" w:space="0" w:color="auto"/>
      </w:divBdr>
    </w:div>
    <w:div w:id="405568160">
      <w:bodyDiv w:val="1"/>
      <w:marLeft w:val="0"/>
      <w:marRight w:val="0"/>
      <w:marTop w:val="0"/>
      <w:marBottom w:val="0"/>
      <w:divBdr>
        <w:top w:val="none" w:sz="0" w:space="0" w:color="auto"/>
        <w:left w:val="none" w:sz="0" w:space="0" w:color="auto"/>
        <w:bottom w:val="none" w:sz="0" w:space="0" w:color="auto"/>
        <w:right w:val="none" w:sz="0" w:space="0" w:color="auto"/>
      </w:divBdr>
    </w:div>
    <w:div w:id="514031386">
      <w:bodyDiv w:val="1"/>
      <w:marLeft w:val="0"/>
      <w:marRight w:val="0"/>
      <w:marTop w:val="0"/>
      <w:marBottom w:val="0"/>
      <w:divBdr>
        <w:top w:val="none" w:sz="0" w:space="0" w:color="auto"/>
        <w:left w:val="none" w:sz="0" w:space="0" w:color="auto"/>
        <w:bottom w:val="none" w:sz="0" w:space="0" w:color="auto"/>
        <w:right w:val="none" w:sz="0" w:space="0" w:color="auto"/>
      </w:divBdr>
    </w:div>
    <w:div w:id="746922269">
      <w:bodyDiv w:val="1"/>
      <w:marLeft w:val="0"/>
      <w:marRight w:val="0"/>
      <w:marTop w:val="0"/>
      <w:marBottom w:val="0"/>
      <w:divBdr>
        <w:top w:val="none" w:sz="0" w:space="0" w:color="auto"/>
        <w:left w:val="none" w:sz="0" w:space="0" w:color="auto"/>
        <w:bottom w:val="none" w:sz="0" w:space="0" w:color="auto"/>
        <w:right w:val="none" w:sz="0" w:space="0" w:color="auto"/>
      </w:divBdr>
    </w:div>
    <w:div w:id="750201962">
      <w:bodyDiv w:val="1"/>
      <w:marLeft w:val="0"/>
      <w:marRight w:val="0"/>
      <w:marTop w:val="0"/>
      <w:marBottom w:val="0"/>
      <w:divBdr>
        <w:top w:val="none" w:sz="0" w:space="0" w:color="auto"/>
        <w:left w:val="none" w:sz="0" w:space="0" w:color="auto"/>
        <w:bottom w:val="none" w:sz="0" w:space="0" w:color="auto"/>
        <w:right w:val="none" w:sz="0" w:space="0" w:color="auto"/>
      </w:divBdr>
    </w:div>
    <w:div w:id="835076890">
      <w:bodyDiv w:val="1"/>
      <w:marLeft w:val="0"/>
      <w:marRight w:val="0"/>
      <w:marTop w:val="0"/>
      <w:marBottom w:val="0"/>
      <w:divBdr>
        <w:top w:val="none" w:sz="0" w:space="0" w:color="auto"/>
        <w:left w:val="none" w:sz="0" w:space="0" w:color="auto"/>
        <w:bottom w:val="none" w:sz="0" w:space="0" w:color="auto"/>
        <w:right w:val="none" w:sz="0" w:space="0" w:color="auto"/>
      </w:divBdr>
    </w:div>
    <w:div w:id="913396877">
      <w:bodyDiv w:val="1"/>
      <w:marLeft w:val="0"/>
      <w:marRight w:val="0"/>
      <w:marTop w:val="0"/>
      <w:marBottom w:val="0"/>
      <w:divBdr>
        <w:top w:val="none" w:sz="0" w:space="0" w:color="auto"/>
        <w:left w:val="none" w:sz="0" w:space="0" w:color="auto"/>
        <w:bottom w:val="none" w:sz="0" w:space="0" w:color="auto"/>
        <w:right w:val="none" w:sz="0" w:space="0" w:color="auto"/>
      </w:divBdr>
    </w:div>
    <w:div w:id="1013263598">
      <w:bodyDiv w:val="1"/>
      <w:marLeft w:val="0"/>
      <w:marRight w:val="0"/>
      <w:marTop w:val="0"/>
      <w:marBottom w:val="0"/>
      <w:divBdr>
        <w:top w:val="none" w:sz="0" w:space="0" w:color="auto"/>
        <w:left w:val="none" w:sz="0" w:space="0" w:color="auto"/>
        <w:bottom w:val="none" w:sz="0" w:space="0" w:color="auto"/>
        <w:right w:val="none" w:sz="0" w:space="0" w:color="auto"/>
      </w:divBdr>
    </w:div>
    <w:div w:id="1048799331">
      <w:bodyDiv w:val="1"/>
      <w:marLeft w:val="0"/>
      <w:marRight w:val="0"/>
      <w:marTop w:val="0"/>
      <w:marBottom w:val="0"/>
      <w:divBdr>
        <w:top w:val="none" w:sz="0" w:space="0" w:color="auto"/>
        <w:left w:val="none" w:sz="0" w:space="0" w:color="auto"/>
        <w:bottom w:val="none" w:sz="0" w:space="0" w:color="auto"/>
        <w:right w:val="none" w:sz="0" w:space="0" w:color="auto"/>
      </w:divBdr>
    </w:div>
    <w:div w:id="1239317465">
      <w:bodyDiv w:val="1"/>
      <w:marLeft w:val="0"/>
      <w:marRight w:val="0"/>
      <w:marTop w:val="0"/>
      <w:marBottom w:val="0"/>
      <w:divBdr>
        <w:top w:val="none" w:sz="0" w:space="0" w:color="auto"/>
        <w:left w:val="none" w:sz="0" w:space="0" w:color="auto"/>
        <w:bottom w:val="none" w:sz="0" w:space="0" w:color="auto"/>
        <w:right w:val="none" w:sz="0" w:space="0" w:color="auto"/>
      </w:divBdr>
    </w:div>
    <w:div w:id="1928685722">
      <w:bodyDiv w:val="1"/>
      <w:marLeft w:val="0"/>
      <w:marRight w:val="0"/>
      <w:marTop w:val="0"/>
      <w:marBottom w:val="0"/>
      <w:divBdr>
        <w:top w:val="none" w:sz="0" w:space="0" w:color="auto"/>
        <w:left w:val="none" w:sz="0" w:space="0" w:color="auto"/>
        <w:bottom w:val="none" w:sz="0" w:space="0" w:color="auto"/>
        <w:right w:val="none" w:sz="0" w:space="0" w:color="auto"/>
      </w:divBdr>
    </w:div>
    <w:div w:id="1939219108">
      <w:bodyDiv w:val="1"/>
      <w:marLeft w:val="0"/>
      <w:marRight w:val="0"/>
      <w:marTop w:val="0"/>
      <w:marBottom w:val="0"/>
      <w:divBdr>
        <w:top w:val="none" w:sz="0" w:space="0" w:color="auto"/>
        <w:left w:val="none" w:sz="0" w:space="0" w:color="auto"/>
        <w:bottom w:val="none" w:sz="0" w:space="0" w:color="auto"/>
        <w:right w:val="none" w:sz="0" w:space="0" w:color="auto"/>
      </w:divBdr>
    </w:div>
    <w:div w:id="19417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Bimbingan\TA\Yogi%20Rinaldi\Penelitian%20Baru.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Batas Bawah</c:v>
          </c:tx>
          <c:spPr>
            <a:ln w="9525" cap="rnd">
              <a:solidFill>
                <a:srgbClr val="FF0000"/>
              </a:solidFill>
              <a:round/>
            </a:ln>
            <a:effectLst/>
          </c:spPr>
          <c:marker>
            <c:symbol val="circle"/>
            <c:size val="5"/>
            <c:spPr>
              <a:solidFill>
                <a:srgbClr val="FF0000"/>
              </a:solidFill>
              <a:ln w="9525">
                <a:solidFill>
                  <a:srgbClr val="FF0000"/>
                </a:solidFill>
              </a:ln>
              <a:effectLst/>
            </c:spPr>
          </c:marker>
          <c:xVal>
            <c:numRef>
              <c:f>'ASP0,5%'!$A$7:$A$17</c:f>
              <c:numCache>
                <c:formatCode>General</c:formatCode>
                <c:ptCount val="11"/>
                <c:pt idx="0">
                  <c:v>25</c:v>
                </c:pt>
                <c:pt idx="1">
                  <c:v>19</c:v>
                </c:pt>
                <c:pt idx="2">
                  <c:v>12.5</c:v>
                </c:pt>
                <c:pt idx="3">
                  <c:v>9.5</c:v>
                </c:pt>
                <c:pt idx="4">
                  <c:v>4.75</c:v>
                </c:pt>
                <c:pt idx="5">
                  <c:v>2.36</c:v>
                </c:pt>
                <c:pt idx="6">
                  <c:v>1.18</c:v>
                </c:pt>
                <c:pt idx="7">
                  <c:v>0.6</c:v>
                </c:pt>
                <c:pt idx="8">
                  <c:v>0.3</c:v>
                </c:pt>
                <c:pt idx="9">
                  <c:v>0.15</c:v>
                </c:pt>
                <c:pt idx="10">
                  <c:v>7.4999999999999997E-2</c:v>
                </c:pt>
              </c:numCache>
            </c:numRef>
          </c:xVal>
          <c:yVal>
            <c:numRef>
              <c:f>'ASP0,5%'!$J$7:$J$17</c:f>
              <c:numCache>
                <c:formatCode>#.000</c:formatCode>
                <c:ptCount val="11"/>
                <c:pt idx="0">
                  <c:v>100</c:v>
                </c:pt>
                <c:pt idx="1">
                  <c:v>90</c:v>
                </c:pt>
                <c:pt idx="2">
                  <c:v>75</c:v>
                </c:pt>
                <c:pt idx="3">
                  <c:v>66</c:v>
                </c:pt>
                <c:pt idx="4">
                  <c:v>46</c:v>
                </c:pt>
                <c:pt idx="5">
                  <c:v>30</c:v>
                </c:pt>
                <c:pt idx="6">
                  <c:v>18</c:v>
                </c:pt>
                <c:pt idx="7">
                  <c:v>12</c:v>
                </c:pt>
                <c:pt idx="8">
                  <c:v>7</c:v>
                </c:pt>
                <c:pt idx="9">
                  <c:v>5</c:v>
                </c:pt>
                <c:pt idx="10">
                  <c:v>4</c:v>
                </c:pt>
              </c:numCache>
            </c:numRef>
          </c:yVal>
          <c:smooth val="0"/>
          <c:extLst>
            <c:ext xmlns:c16="http://schemas.microsoft.com/office/drawing/2014/chart" uri="{C3380CC4-5D6E-409C-BE32-E72D297353CC}">
              <c16:uniqueId val="{00000000-43B4-4E3D-B446-6356E352B2DA}"/>
            </c:ext>
          </c:extLst>
        </c:ser>
        <c:ser>
          <c:idx val="1"/>
          <c:order val="1"/>
          <c:tx>
            <c:v>Batas Atas</c:v>
          </c:tx>
          <c:spPr>
            <a:ln w="9525" cap="rnd">
              <a:solidFill>
                <a:srgbClr val="FF0000"/>
              </a:solidFill>
              <a:round/>
            </a:ln>
            <a:effectLst/>
          </c:spPr>
          <c:marker>
            <c:symbol val="circle"/>
            <c:size val="5"/>
            <c:spPr>
              <a:solidFill>
                <a:srgbClr val="FF0000"/>
              </a:solidFill>
              <a:ln w="9525">
                <a:solidFill>
                  <a:srgbClr val="FF0000"/>
                </a:solidFill>
              </a:ln>
              <a:effectLst/>
            </c:spPr>
          </c:marker>
          <c:xVal>
            <c:numRef>
              <c:f>'ASP0,5%'!$A$7:$A$17</c:f>
              <c:numCache>
                <c:formatCode>General</c:formatCode>
                <c:ptCount val="11"/>
                <c:pt idx="0">
                  <c:v>25</c:v>
                </c:pt>
                <c:pt idx="1">
                  <c:v>19</c:v>
                </c:pt>
                <c:pt idx="2">
                  <c:v>12.5</c:v>
                </c:pt>
                <c:pt idx="3">
                  <c:v>9.5</c:v>
                </c:pt>
                <c:pt idx="4">
                  <c:v>4.75</c:v>
                </c:pt>
                <c:pt idx="5">
                  <c:v>2.36</c:v>
                </c:pt>
                <c:pt idx="6">
                  <c:v>1.18</c:v>
                </c:pt>
                <c:pt idx="7">
                  <c:v>0.6</c:v>
                </c:pt>
                <c:pt idx="8">
                  <c:v>0.3</c:v>
                </c:pt>
                <c:pt idx="9">
                  <c:v>0.15</c:v>
                </c:pt>
                <c:pt idx="10">
                  <c:v>7.4999999999999997E-2</c:v>
                </c:pt>
              </c:numCache>
            </c:numRef>
          </c:xVal>
          <c:yVal>
            <c:numRef>
              <c:f>'ASP0,5%'!$L$7:$L$17</c:f>
              <c:numCache>
                <c:formatCode>#.000</c:formatCode>
                <c:ptCount val="11"/>
                <c:pt idx="0">
                  <c:v>100</c:v>
                </c:pt>
                <c:pt idx="1">
                  <c:v>100</c:v>
                </c:pt>
                <c:pt idx="2">
                  <c:v>90</c:v>
                </c:pt>
                <c:pt idx="3">
                  <c:v>82</c:v>
                </c:pt>
                <c:pt idx="4">
                  <c:v>64</c:v>
                </c:pt>
                <c:pt idx="5">
                  <c:v>49</c:v>
                </c:pt>
                <c:pt idx="6">
                  <c:v>38</c:v>
                </c:pt>
                <c:pt idx="7">
                  <c:v>28</c:v>
                </c:pt>
                <c:pt idx="8">
                  <c:v>20</c:v>
                </c:pt>
                <c:pt idx="9">
                  <c:v>13</c:v>
                </c:pt>
                <c:pt idx="10">
                  <c:v>8</c:v>
                </c:pt>
              </c:numCache>
            </c:numRef>
          </c:yVal>
          <c:smooth val="0"/>
          <c:extLst>
            <c:ext xmlns:c16="http://schemas.microsoft.com/office/drawing/2014/chart" uri="{C3380CC4-5D6E-409C-BE32-E72D297353CC}">
              <c16:uniqueId val="{00000001-43B4-4E3D-B446-6356E352B2DA}"/>
            </c:ext>
          </c:extLst>
        </c:ser>
        <c:ser>
          <c:idx val="2"/>
          <c:order val="2"/>
          <c:tx>
            <c:v>Gradasi 0,5%ASP</c:v>
          </c:tx>
          <c:spPr>
            <a:ln w="19050" cap="rnd">
              <a:solidFill>
                <a:srgbClr val="00B0F0"/>
              </a:solidFill>
              <a:round/>
            </a:ln>
            <a:effectLst/>
          </c:spPr>
          <c:marker>
            <c:symbol val="circle"/>
            <c:size val="5"/>
            <c:spPr>
              <a:solidFill>
                <a:srgbClr val="00B0F0"/>
              </a:solidFill>
              <a:ln w="9525">
                <a:solidFill>
                  <a:srgbClr val="00B0F0"/>
                </a:solidFill>
              </a:ln>
              <a:effectLst/>
            </c:spPr>
          </c:marker>
          <c:xVal>
            <c:numRef>
              <c:f>'ASP0,5%'!$A$7:$A$17</c:f>
              <c:numCache>
                <c:formatCode>General</c:formatCode>
                <c:ptCount val="11"/>
                <c:pt idx="0">
                  <c:v>25</c:v>
                </c:pt>
                <c:pt idx="1">
                  <c:v>19</c:v>
                </c:pt>
                <c:pt idx="2">
                  <c:v>12.5</c:v>
                </c:pt>
                <c:pt idx="3">
                  <c:v>9.5</c:v>
                </c:pt>
                <c:pt idx="4">
                  <c:v>4.75</c:v>
                </c:pt>
                <c:pt idx="5">
                  <c:v>2.36</c:v>
                </c:pt>
                <c:pt idx="6">
                  <c:v>1.18</c:v>
                </c:pt>
                <c:pt idx="7">
                  <c:v>0.6</c:v>
                </c:pt>
                <c:pt idx="8">
                  <c:v>0.3</c:v>
                </c:pt>
                <c:pt idx="9">
                  <c:v>0.15</c:v>
                </c:pt>
                <c:pt idx="10">
                  <c:v>7.4999999999999997E-2</c:v>
                </c:pt>
              </c:numCache>
            </c:numRef>
          </c:xVal>
          <c:yVal>
            <c:numRef>
              <c:f>'ASP0,5%'!$H$7:$H$17</c:f>
              <c:numCache>
                <c:formatCode>#.000</c:formatCode>
                <c:ptCount val="11"/>
                <c:pt idx="0">
                  <c:v>100</c:v>
                </c:pt>
                <c:pt idx="1">
                  <c:v>97.083693487194964</c:v>
                </c:pt>
                <c:pt idx="2">
                  <c:v>81.514250219607263</c:v>
                </c:pt>
                <c:pt idx="3">
                  <c:v>75.054424111841413</c:v>
                </c:pt>
                <c:pt idx="4">
                  <c:v>61.450289090174373</c:v>
                </c:pt>
                <c:pt idx="5">
                  <c:v>48.889685597773351</c:v>
                </c:pt>
                <c:pt idx="6">
                  <c:v>31.98838857823441</c:v>
                </c:pt>
                <c:pt idx="7">
                  <c:v>20.553889532060087</c:v>
                </c:pt>
                <c:pt idx="8">
                  <c:v>15.19033596661464</c:v>
                </c:pt>
                <c:pt idx="9">
                  <c:v>9.5384425177489298</c:v>
                </c:pt>
                <c:pt idx="10">
                  <c:v>5.5394423968411814</c:v>
                </c:pt>
              </c:numCache>
            </c:numRef>
          </c:yVal>
          <c:smooth val="0"/>
          <c:extLst>
            <c:ext xmlns:c16="http://schemas.microsoft.com/office/drawing/2014/chart" uri="{C3380CC4-5D6E-409C-BE32-E72D297353CC}">
              <c16:uniqueId val="{00000002-43B4-4E3D-B446-6356E352B2DA}"/>
            </c:ext>
          </c:extLst>
        </c:ser>
        <c:dLbls>
          <c:showLegendKey val="0"/>
          <c:showVal val="0"/>
          <c:showCatName val="0"/>
          <c:showSerName val="0"/>
          <c:showPercent val="0"/>
          <c:showBubbleSize val="0"/>
        </c:dLbls>
        <c:axId val="135516160"/>
        <c:axId val="135518464"/>
      </c:scatterChart>
      <c:valAx>
        <c:axId val="135516160"/>
        <c:scaling>
          <c:logBase val="5"/>
          <c:orientation val="minMax"/>
          <c:max val="28"/>
          <c:min val="7.0000000000000007E-2"/>
        </c:scaling>
        <c:delete val="0"/>
        <c:axPos val="b"/>
        <c:majorGridlines>
          <c:spPr>
            <a:ln w="9525" cap="flat" cmpd="sng" algn="ctr">
              <a:solidFill>
                <a:schemeClr val="tx1"/>
              </a:solidFill>
              <a:round/>
            </a:ln>
            <a:effectLst/>
          </c:spPr>
        </c:majorGridlines>
        <c:minorGridlines>
          <c:spPr>
            <a:ln w="9525" cap="flat" cmpd="sng" algn="ctr">
              <a:solidFill>
                <a:schemeClr val="bg1">
                  <a:lumMod val="75000"/>
                  <a:alpha val="93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aseline="0">
                    <a:latin typeface="Times New Roman" panose="02020603050405020304" pitchFamily="18" charset="0"/>
                    <a:cs typeface="Times New Roman" panose="02020603050405020304" pitchFamily="18" charset="0"/>
                  </a:rPr>
                  <a:t>Saringan</a:t>
                </a:r>
                <a:endParaRPr lang="id-ID" sz="1000">
                  <a:latin typeface="Times New Roman" panose="02020603050405020304" pitchFamily="18" charset="0"/>
                  <a:cs typeface="Times New Roman" panose="02020603050405020304" pitchFamily="18" charset="0"/>
                </a:endParaRPr>
              </a:p>
            </c:rich>
          </c:tx>
          <c:layout>
            <c:manualLayout>
              <c:xMode val="edge"/>
              <c:yMode val="edge"/>
              <c:x val="0.4771442830209604"/>
              <c:y val="0.836453757704922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35518464"/>
        <c:crosses val="autoZero"/>
        <c:crossBetween val="midCat"/>
      </c:valAx>
      <c:valAx>
        <c:axId val="135518464"/>
        <c:scaling>
          <c:orientation val="minMax"/>
          <c:max val="110"/>
          <c:min val="0"/>
        </c:scaling>
        <c:delete val="0"/>
        <c:axPos val="l"/>
        <c:majorGridlines>
          <c:spPr>
            <a:ln w="9525" cap="flat" cmpd="sng" algn="ctr">
              <a:solidFill>
                <a:schemeClr val="tx1"/>
              </a:solidFill>
              <a:round/>
            </a:ln>
            <a:effectLst/>
          </c:spPr>
        </c:majorGridlines>
        <c:minorGridlines>
          <c:spPr>
            <a:ln w="9525" cap="flat" cmpd="sng" algn="ctr">
              <a:solidFill>
                <a:schemeClr val="bg1">
                  <a:lumMod val="75000"/>
                  <a:alpha val="38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a:t>
                </a:r>
                <a:r>
                  <a:rPr lang="id-ID">
                    <a:latin typeface="Times New Roman" panose="02020603050405020304" pitchFamily="18" charset="0"/>
                    <a:cs typeface="Times New Roman" panose="02020603050405020304" pitchFamily="18" charset="0"/>
                  </a:rPr>
                  <a:t>Lolos</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35516160"/>
        <c:crossesAt val="1.0000000000000002E-2"/>
        <c:crossBetween val="midCat"/>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Entry>
      <c:layout>
        <c:manualLayout>
          <c:xMode val="edge"/>
          <c:yMode val="edge"/>
          <c:x val="0.16942294185057855"/>
          <c:y val="0.89765949029466929"/>
          <c:w val="0.64545758477935011"/>
          <c:h val="6.83124111685886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0" vert="horz"/>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Stabilitas</c:v>
                </c:pt>
              </c:strCache>
            </c:strRef>
          </c:tx>
          <c:spPr>
            <a:solidFill>
              <a:schemeClr val="accent1"/>
            </a:solidFill>
            <a:ln>
              <a:noFill/>
            </a:ln>
            <a:effectLst/>
          </c:spPr>
          <c:invertIfNegative val="0"/>
          <c:cat>
            <c:strRef>
              <c:f>Sheet1!$A$2:$A$5</c:f>
              <c:strCache>
                <c:ptCount val="4"/>
                <c:pt idx="0">
                  <c:v>ASP 0,5%</c:v>
                </c:pt>
                <c:pt idx="1">
                  <c:v>ASP 1,0%</c:v>
                </c:pt>
                <c:pt idx="2">
                  <c:v>ASP 1,5%</c:v>
                </c:pt>
                <c:pt idx="3">
                  <c:v>ASP 2,0</c:v>
                </c:pt>
              </c:strCache>
            </c:strRef>
          </c:cat>
          <c:val>
            <c:numRef>
              <c:f>Sheet1!$B$2:$B$5</c:f>
              <c:numCache>
                <c:formatCode>General</c:formatCode>
                <c:ptCount val="4"/>
                <c:pt idx="0">
                  <c:v>1420.06</c:v>
                </c:pt>
                <c:pt idx="1">
                  <c:v>1420.06</c:v>
                </c:pt>
                <c:pt idx="2">
                  <c:v>1291.49</c:v>
                </c:pt>
                <c:pt idx="3">
                  <c:v>1458.44</c:v>
                </c:pt>
              </c:numCache>
            </c:numRef>
          </c:val>
          <c:extLst>
            <c:ext xmlns:c16="http://schemas.microsoft.com/office/drawing/2014/chart" uri="{C3380CC4-5D6E-409C-BE32-E72D297353CC}">
              <c16:uniqueId val="{00000000-4653-476D-9B17-3450D2CFCC01}"/>
            </c:ext>
          </c:extLst>
        </c:ser>
        <c:dLbls>
          <c:showLegendKey val="0"/>
          <c:showVal val="0"/>
          <c:showCatName val="0"/>
          <c:showSerName val="0"/>
          <c:showPercent val="0"/>
          <c:showBubbleSize val="0"/>
        </c:dLbls>
        <c:gapWidth val="219"/>
        <c:overlap val="-27"/>
        <c:axId val="135449984"/>
        <c:axId val="136189440"/>
      </c:barChart>
      <c:catAx>
        <c:axId val="135449984"/>
        <c:scaling>
          <c:orientation val="minMax"/>
        </c:scaling>
        <c:delete val="0"/>
        <c:axPos val="b"/>
        <c:majorGridlines>
          <c:spPr>
            <a:ln w="9525" cap="flat" cmpd="sng" algn="ctr">
              <a:solidFill>
                <a:schemeClr val="tx1">
                  <a:alpha val="89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a:latin typeface="Times New Roman" panose="02020603050405020304" pitchFamily="18" charset="0"/>
                    <a:cs typeface="Times New Roman" panose="02020603050405020304" pitchFamily="18" charset="0"/>
                  </a:rPr>
                  <a:t>Benda Uji</a:t>
                </a:r>
              </a:p>
            </c:rich>
          </c:tx>
          <c:layout>
            <c:manualLayout>
              <c:xMode val="edge"/>
              <c:yMode val="edge"/>
              <c:x val="0.48911714561320863"/>
              <c:y val="0.8590050545357806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36189440"/>
        <c:crosses val="autoZero"/>
        <c:auto val="1"/>
        <c:lblAlgn val="ctr"/>
        <c:lblOffset val="100"/>
        <c:noMultiLvlLbl val="0"/>
      </c:catAx>
      <c:valAx>
        <c:axId val="1361894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latin typeface="Times New Roman" panose="02020603050405020304" pitchFamily="18" charset="0"/>
                    <a:cs typeface="Times New Roman" panose="02020603050405020304" pitchFamily="18" charset="0"/>
                  </a:rPr>
                  <a:t>Nilai Stabilitas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35449984"/>
        <c:crosses val="autoZero"/>
        <c:crossBetween val="between"/>
      </c:valAx>
      <c:spPr>
        <a:noFill/>
        <a:ln>
          <a:solidFill>
            <a:schemeClr val="tx1">
              <a:alpha val="62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Flow</c:v>
                </c:pt>
              </c:strCache>
            </c:strRef>
          </c:tx>
          <c:spPr>
            <a:solidFill>
              <a:schemeClr val="accent1"/>
            </a:solidFill>
            <a:ln>
              <a:noFill/>
            </a:ln>
            <a:effectLst/>
          </c:spPr>
          <c:invertIfNegative val="0"/>
          <c:cat>
            <c:strRef>
              <c:f>Sheet1!$A$2:$A$5</c:f>
              <c:strCache>
                <c:ptCount val="4"/>
                <c:pt idx="0">
                  <c:v>ASP 0,5%</c:v>
                </c:pt>
                <c:pt idx="1">
                  <c:v>ASP 1,0%</c:v>
                </c:pt>
                <c:pt idx="2">
                  <c:v>ASP 1,5%</c:v>
                </c:pt>
                <c:pt idx="3">
                  <c:v>ASP 2,0</c:v>
                </c:pt>
              </c:strCache>
            </c:strRef>
          </c:cat>
          <c:val>
            <c:numRef>
              <c:f>Sheet1!$B$2:$B$5</c:f>
              <c:numCache>
                <c:formatCode>General</c:formatCode>
                <c:ptCount val="4"/>
                <c:pt idx="0">
                  <c:v>3.07</c:v>
                </c:pt>
                <c:pt idx="1">
                  <c:v>3.27</c:v>
                </c:pt>
                <c:pt idx="2">
                  <c:v>3.4</c:v>
                </c:pt>
                <c:pt idx="3">
                  <c:v>4</c:v>
                </c:pt>
              </c:numCache>
            </c:numRef>
          </c:val>
          <c:extLst>
            <c:ext xmlns:c16="http://schemas.microsoft.com/office/drawing/2014/chart" uri="{C3380CC4-5D6E-409C-BE32-E72D297353CC}">
              <c16:uniqueId val="{00000000-253B-4158-B385-4182DBAF0F62}"/>
            </c:ext>
          </c:extLst>
        </c:ser>
        <c:dLbls>
          <c:showLegendKey val="0"/>
          <c:showVal val="0"/>
          <c:showCatName val="0"/>
          <c:showSerName val="0"/>
          <c:showPercent val="0"/>
          <c:showBubbleSize val="0"/>
        </c:dLbls>
        <c:gapWidth val="219"/>
        <c:overlap val="-27"/>
        <c:axId val="243996928"/>
        <c:axId val="244027776"/>
      </c:barChart>
      <c:catAx>
        <c:axId val="243996928"/>
        <c:scaling>
          <c:orientation val="minMax"/>
        </c:scaling>
        <c:delete val="0"/>
        <c:axPos val="b"/>
        <c:majorGridlines>
          <c:spPr>
            <a:ln w="9525" cap="flat" cmpd="sng" algn="ctr">
              <a:solidFill>
                <a:schemeClr val="tx1">
                  <a:alpha val="89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a:latin typeface="Times New Roman" panose="02020603050405020304" pitchFamily="18" charset="0"/>
                    <a:cs typeface="Times New Roman" panose="02020603050405020304" pitchFamily="18" charset="0"/>
                  </a:rPr>
                  <a:t>Benda Uji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44027776"/>
        <c:crosses val="autoZero"/>
        <c:auto val="1"/>
        <c:lblAlgn val="ctr"/>
        <c:lblOffset val="100"/>
        <c:noMultiLvlLbl val="0"/>
      </c:catAx>
      <c:valAx>
        <c:axId val="2440277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latin typeface="Times New Roman" panose="02020603050405020304" pitchFamily="18" charset="0"/>
                    <a:cs typeface="Times New Roman" panose="02020603050405020304" pitchFamily="18" charset="0"/>
                  </a:rPr>
                  <a:t>Nilai </a:t>
                </a:r>
                <a:r>
                  <a:rPr lang="id-ID" i="1">
                    <a:latin typeface="Times New Roman" panose="02020603050405020304" pitchFamily="18" charset="0"/>
                    <a:cs typeface="Times New Roman" panose="02020603050405020304" pitchFamily="18" charset="0"/>
                  </a:rPr>
                  <a:t>Flow</a:t>
                </a:r>
                <a:endParaRPr lang="id-ID">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43996928"/>
        <c:crosses val="autoZero"/>
        <c:crossBetween val="between"/>
      </c:valAx>
      <c:spPr>
        <a:noFill/>
        <a:ln>
          <a:solidFill>
            <a:schemeClr val="tx1">
              <a:alpha val="62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CCFF-51DB-4FD6-80F8-AF4CC473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9098</Words>
  <Characters>51865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Beben</dc:creator>
  <cp:keywords/>
  <dc:description/>
  <cp:lastModifiedBy>Beben</cp:lastModifiedBy>
  <cp:revision>11</cp:revision>
  <dcterms:created xsi:type="dcterms:W3CDTF">2023-06-08T03:05:00Z</dcterms:created>
  <dcterms:modified xsi:type="dcterms:W3CDTF">2023-07-26T08:45:00Z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ee31f635-7f9b-3cb3-8dbd-68c8330282a1</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