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9862" w14:textId="653F560A" w:rsidR="009729D2" w:rsidRPr="00510DE4" w:rsidRDefault="002E1D23" w:rsidP="003417DC">
      <w:pPr>
        <w:ind w:firstLine="0"/>
        <w:rPr>
          <w:b/>
          <w:sz w:val="28"/>
          <w:szCs w:val="28"/>
        </w:rPr>
      </w:pPr>
      <w:r w:rsidRPr="00510DE4">
        <w:rPr>
          <w:b/>
          <w:sz w:val="28"/>
          <w:szCs w:val="28"/>
        </w:rPr>
        <w:t xml:space="preserve">ANALISIS KEPUASAAN </w:t>
      </w:r>
      <w:r w:rsidR="003254CB" w:rsidRPr="00510DE4">
        <w:rPr>
          <w:b/>
          <w:sz w:val="28"/>
          <w:szCs w:val="28"/>
        </w:rPr>
        <w:t xml:space="preserve">DENGAN </w:t>
      </w:r>
      <w:r w:rsidRPr="00510DE4">
        <w:rPr>
          <w:b/>
          <w:sz w:val="28"/>
          <w:szCs w:val="28"/>
        </w:rPr>
        <w:t>LOYALITAS PASIEN DALAM PELAYANAN</w:t>
      </w:r>
      <w:r w:rsidR="003254CB" w:rsidRPr="00510DE4">
        <w:rPr>
          <w:b/>
          <w:sz w:val="28"/>
          <w:szCs w:val="28"/>
        </w:rPr>
        <w:t xml:space="preserve"> ASUHAN KEPERAWATAN</w:t>
      </w:r>
    </w:p>
    <w:p w14:paraId="674758EB" w14:textId="77777777" w:rsidR="003254CB" w:rsidRPr="002A2C14" w:rsidRDefault="003254CB" w:rsidP="003417DC">
      <w:pPr>
        <w:tabs>
          <w:tab w:val="left" w:pos="9000"/>
        </w:tabs>
        <w:ind w:right="-20" w:firstLine="0"/>
        <w:rPr>
          <w:b/>
          <w:spacing w:val="-3"/>
          <w:position w:val="-2"/>
          <w:sz w:val="22"/>
          <w:szCs w:val="22"/>
        </w:rPr>
      </w:pPr>
    </w:p>
    <w:p w14:paraId="774CE15B" w14:textId="0CAF6CEF" w:rsidR="009729D2" w:rsidRPr="003417DC" w:rsidRDefault="002E1D23" w:rsidP="003417DC">
      <w:pPr>
        <w:tabs>
          <w:tab w:val="left" w:pos="9000"/>
        </w:tabs>
        <w:ind w:right="-20" w:firstLine="0"/>
        <w:rPr>
          <w:b/>
          <w:spacing w:val="-1"/>
          <w:position w:val="9"/>
          <w:sz w:val="24"/>
          <w:szCs w:val="24"/>
        </w:rPr>
      </w:pPr>
      <w:r w:rsidRPr="003417DC">
        <w:rPr>
          <w:b/>
          <w:spacing w:val="-3"/>
          <w:position w:val="-2"/>
          <w:sz w:val="24"/>
          <w:szCs w:val="24"/>
        </w:rPr>
        <w:t>Fitra Mayenti</w:t>
      </w:r>
      <w:r w:rsidR="009729D2" w:rsidRPr="003417DC">
        <w:rPr>
          <w:b/>
          <w:spacing w:val="1"/>
          <w:position w:val="-2"/>
          <w:sz w:val="24"/>
          <w:szCs w:val="24"/>
        </w:rPr>
        <w:t xml:space="preserve"> </w:t>
      </w:r>
      <w:r w:rsidR="009729D2" w:rsidRPr="003417DC">
        <w:rPr>
          <w:b/>
          <w:spacing w:val="1"/>
          <w:position w:val="9"/>
          <w:sz w:val="24"/>
          <w:szCs w:val="24"/>
        </w:rPr>
        <w:t>1</w:t>
      </w:r>
      <w:r w:rsidR="003417DC">
        <w:rPr>
          <w:b/>
          <w:spacing w:val="1"/>
          <w:position w:val="9"/>
          <w:sz w:val="24"/>
          <w:szCs w:val="24"/>
        </w:rPr>
        <w:t>*</w:t>
      </w:r>
      <w:r w:rsidR="009729D2" w:rsidRPr="003417DC">
        <w:rPr>
          <w:b/>
          <w:position w:val="-2"/>
          <w:sz w:val="24"/>
          <w:szCs w:val="24"/>
        </w:rPr>
        <w:t xml:space="preserve">, </w:t>
      </w:r>
      <w:r w:rsidRPr="003417DC">
        <w:rPr>
          <w:b/>
          <w:spacing w:val="-3"/>
          <w:position w:val="-2"/>
          <w:sz w:val="24"/>
          <w:szCs w:val="24"/>
        </w:rPr>
        <w:t>Dilgu Meri</w:t>
      </w:r>
      <w:r w:rsidR="009729D2" w:rsidRPr="003417DC">
        <w:rPr>
          <w:b/>
          <w:spacing w:val="1"/>
          <w:position w:val="-2"/>
          <w:sz w:val="24"/>
          <w:szCs w:val="24"/>
        </w:rPr>
        <w:t xml:space="preserve"> </w:t>
      </w:r>
      <w:r w:rsidRPr="003417DC">
        <w:rPr>
          <w:b/>
          <w:spacing w:val="1"/>
          <w:position w:val="9"/>
          <w:sz w:val="24"/>
          <w:szCs w:val="24"/>
        </w:rPr>
        <w:t>2</w:t>
      </w:r>
      <w:r w:rsidRPr="003417DC">
        <w:rPr>
          <w:b/>
          <w:spacing w:val="1"/>
          <w:position w:val="-2"/>
          <w:sz w:val="24"/>
          <w:szCs w:val="24"/>
        </w:rPr>
        <w:t>, Ika</w:t>
      </w:r>
      <w:r w:rsidR="00E1522F" w:rsidRPr="003417DC">
        <w:rPr>
          <w:b/>
          <w:spacing w:val="1"/>
          <w:position w:val="-2"/>
          <w:sz w:val="24"/>
          <w:szCs w:val="24"/>
        </w:rPr>
        <w:t xml:space="preserve"> </w:t>
      </w:r>
      <w:r w:rsidRPr="003417DC">
        <w:rPr>
          <w:b/>
          <w:spacing w:val="1"/>
          <w:position w:val="-2"/>
          <w:sz w:val="24"/>
          <w:szCs w:val="24"/>
        </w:rPr>
        <w:t>Permanasari</w:t>
      </w:r>
      <w:r w:rsidRPr="003417DC">
        <w:rPr>
          <w:b/>
          <w:spacing w:val="1"/>
          <w:position w:val="9"/>
          <w:sz w:val="24"/>
          <w:szCs w:val="24"/>
        </w:rPr>
        <w:t>3</w:t>
      </w:r>
    </w:p>
    <w:p w14:paraId="5B6E66B4" w14:textId="00488B3B" w:rsidR="009729D2" w:rsidRPr="003417DC" w:rsidRDefault="002E1D23" w:rsidP="003417DC">
      <w:pPr>
        <w:tabs>
          <w:tab w:val="left" w:pos="9000"/>
        </w:tabs>
        <w:ind w:right="-20" w:firstLine="0"/>
        <w:rPr>
          <w:sz w:val="22"/>
          <w:szCs w:val="22"/>
        </w:rPr>
      </w:pPr>
      <w:r w:rsidRPr="003417DC">
        <w:rPr>
          <w:sz w:val="22"/>
          <w:szCs w:val="22"/>
        </w:rPr>
        <w:t xml:space="preserve">Program Studi </w:t>
      </w:r>
      <w:r w:rsidR="007E6219" w:rsidRPr="003417DC">
        <w:rPr>
          <w:sz w:val="22"/>
          <w:szCs w:val="22"/>
        </w:rPr>
        <w:t>S1 Keperawatan dan Profesi Ners</w:t>
      </w:r>
      <w:r w:rsidR="009729D2" w:rsidRPr="003417DC">
        <w:rPr>
          <w:sz w:val="22"/>
          <w:szCs w:val="22"/>
        </w:rPr>
        <w:t xml:space="preserve">, </w:t>
      </w:r>
      <w:r w:rsidR="007E6219" w:rsidRPr="003417DC">
        <w:rPr>
          <w:sz w:val="22"/>
          <w:szCs w:val="22"/>
        </w:rPr>
        <w:t xml:space="preserve">Fakultas Kesehatan, Institut Kesehatan dan Teknologi </w:t>
      </w:r>
      <w:r w:rsidRPr="003417DC">
        <w:rPr>
          <w:sz w:val="22"/>
          <w:szCs w:val="22"/>
        </w:rPr>
        <w:t>Al Insyirah</w:t>
      </w:r>
      <w:r w:rsidR="003417DC" w:rsidRPr="003417DC">
        <w:rPr>
          <w:sz w:val="22"/>
          <w:szCs w:val="22"/>
          <w:vertAlign w:val="superscript"/>
        </w:rPr>
        <w:t>1,2,3</w:t>
      </w:r>
    </w:p>
    <w:p w14:paraId="3566F0F7" w14:textId="74C22A5D" w:rsidR="009729D2" w:rsidRPr="003417DC" w:rsidRDefault="003417DC" w:rsidP="003417DC">
      <w:pPr>
        <w:tabs>
          <w:tab w:val="left" w:pos="9000"/>
        </w:tabs>
        <w:spacing w:line="260" w:lineRule="exact"/>
        <w:ind w:right="-20" w:firstLine="0"/>
        <w:rPr>
          <w:spacing w:val="-1"/>
          <w:position w:val="-1"/>
          <w:sz w:val="22"/>
          <w:szCs w:val="22"/>
          <w:vertAlign w:val="superscript"/>
        </w:rPr>
      </w:pPr>
      <w:r w:rsidRPr="003417DC">
        <w:rPr>
          <w:sz w:val="22"/>
          <w:szCs w:val="22"/>
        </w:rPr>
        <w:t>*</w:t>
      </w:r>
      <w:r w:rsidRPr="003417DC">
        <w:rPr>
          <w:i/>
          <w:iCs/>
          <w:sz w:val="22"/>
          <w:szCs w:val="22"/>
        </w:rPr>
        <w:t xml:space="preserve">Corresponding </w:t>
      </w:r>
      <w:proofErr w:type="gramStart"/>
      <w:r w:rsidRPr="003417DC">
        <w:rPr>
          <w:sz w:val="22"/>
          <w:szCs w:val="22"/>
        </w:rPr>
        <w:t>Author</w:t>
      </w:r>
      <w:r w:rsidRPr="003417DC">
        <w:rPr>
          <w:sz w:val="22"/>
          <w:szCs w:val="22"/>
        </w:rPr>
        <w:t xml:space="preserve"> </w:t>
      </w:r>
      <w:r w:rsidRPr="003417DC">
        <w:rPr>
          <w:sz w:val="22"/>
          <w:szCs w:val="22"/>
        </w:rPr>
        <w:t>:</w:t>
      </w:r>
      <w:proofErr w:type="gramEnd"/>
      <w:r w:rsidR="002E1D23" w:rsidRPr="003417DC">
        <w:rPr>
          <w:spacing w:val="-1"/>
          <w:position w:val="-1"/>
          <w:sz w:val="22"/>
          <w:szCs w:val="22"/>
        </w:rPr>
        <w:t>fitramayenti19@gmail.com</w:t>
      </w:r>
    </w:p>
    <w:p w14:paraId="18047013" w14:textId="77777777" w:rsidR="00915CBB" w:rsidRPr="002A2C14" w:rsidRDefault="00915CBB" w:rsidP="003417DC">
      <w:pPr>
        <w:ind w:left="180" w:right="430" w:firstLine="720"/>
        <w:rPr>
          <w:sz w:val="22"/>
          <w:szCs w:val="22"/>
        </w:rPr>
      </w:pPr>
    </w:p>
    <w:p w14:paraId="4FFEAEFA" w14:textId="366C3334" w:rsidR="009729D2" w:rsidRPr="002A2C14" w:rsidRDefault="003D52FE" w:rsidP="003417DC">
      <w:pPr>
        <w:ind w:right="430" w:firstLine="0"/>
        <w:rPr>
          <w:b/>
          <w:i/>
          <w:sz w:val="22"/>
          <w:szCs w:val="22"/>
        </w:rPr>
      </w:pPr>
      <w:r w:rsidRPr="002A2C14">
        <w:rPr>
          <w:b/>
          <w:i/>
          <w:sz w:val="22"/>
          <w:szCs w:val="22"/>
        </w:rPr>
        <w:t>ABSTRAK</w:t>
      </w:r>
    </w:p>
    <w:p w14:paraId="56EB2A30" w14:textId="7B905EF1" w:rsidR="006A0E5B" w:rsidRPr="002A2C14" w:rsidRDefault="002E1D23" w:rsidP="003417DC">
      <w:pPr>
        <w:ind w:right="70" w:firstLine="0"/>
        <w:rPr>
          <w:iCs/>
          <w:sz w:val="22"/>
          <w:szCs w:val="22"/>
        </w:rPr>
      </w:pPr>
      <w:r w:rsidRPr="002A2C14">
        <w:rPr>
          <w:iCs/>
          <w:sz w:val="22"/>
          <w:szCs w:val="22"/>
        </w:rPr>
        <w:t xml:space="preserve">Rumah sakit merupakan instansi kesehatan tempat masyarakat atau pasien dalam menerima pelayanan </w:t>
      </w:r>
      <w:r w:rsidR="003D52FE" w:rsidRPr="002A2C14">
        <w:rPr>
          <w:iCs/>
          <w:sz w:val="22"/>
          <w:szCs w:val="22"/>
        </w:rPr>
        <w:t xml:space="preserve">kesehatan </w:t>
      </w:r>
      <w:r w:rsidRPr="002A2C14">
        <w:rPr>
          <w:iCs/>
          <w:sz w:val="22"/>
          <w:szCs w:val="22"/>
        </w:rPr>
        <w:t xml:space="preserve">yang optimal. Setiap pasien menginginkan pelayanan kesehatan yang baik karena pelayanan kesehatan merupakan salah satu kebutuhan setiap orang. Semua orang menginginkan untuk dihargai, dilayani, dan ingin memperoleh kedudukan yang sama di masyarakat. Pada kenyataanya dalam memberikan pelayanan kesehatan di Indonesia sering terdapat perbedaan antara pasien </w:t>
      </w:r>
      <w:r w:rsidR="003D52FE" w:rsidRPr="002A2C14">
        <w:rPr>
          <w:iCs/>
          <w:sz w:val="22"/>
          <w:szCs w:val="22"/>
        </w:rPr>
        <w:t>satu dengan pasien yang lainnya</w:t>
      </w:r>
      <w:r w:rsidRPr="002A2C14">
        <w:rPr>
          <w:iCs/>
          <w:sz w:val="22"/>
          <w:szCs w:val="22"/>
        </w:rPr>
        <w:t xml:space="preserve">. Penelitian ini bertujuan untuk </w:t>
      </w:r>
      <w:r w:rsidR="003254CB" w:rsidRPr="002A2C14">
        <w:rPr>
          <w:iCs/>
          <w:sz w:val="22"/>
          <w:szCs w:val="22"/>
        </w:rPr>
        <w:t>menganalisis</w:t>
      </w:r>
      <w:r w:rsidRPr="002A2C14">
        <w:rPr>
          <w:iCs/>
          <w:sz w:val="22"/>
          <w:szCs w:val="22"/>
        </w:rPr>
        <w:t xml:space="preserve"> kepuasaan </w:t>
      </w:r>
      <w:r w:rsidR="003254CB" w:rsidRPr="002A2C14">
        <w:rPr>
          <w:iCs/>
          <w:sz w:val="22"/>
          <w:szCs w:val="22"/>
        </w:rPr>
        <w:t>dengan</w:t>
      </w:r>
      <w:r w:rsidRPr="002A2C14">
        <w:rPr>
          <w:iCs/>
          <w:sz w:val="22"/>
          <w:szCs w:val="22"/>
        </w:rPr>
        <w:t xml:space="preserve"> loyalitas pasien dalam pelayanan</w:t>
      </w:r>
      <w:r w:rsidR="003254CB" w:rsidRPr="002A2C14">
        <w:rPr>
          <w:iCs/>
          <w:sz w:val="22"/>
          <w:szCs w:val="22"/>
        </w:rPr>
        <w:t xml:space="preserve"> asuhan keperawatan</w:t>
      </w:r>
      <w:r w:rsidRPr="002A2C14">
        <w:rPr>
          <w:iCs/>
          <w:sz w:val="22"/>
          <w:szCs w:val="22"/>
        </w:rPr>
        <w:t>.</w:t>
      </w:r>
      <w:r w:rsidR="00927698" w:rsidRPr="002A2C14">
        <w:rPr>
          <w:iCs/>
          <w:sz w:val="22"/>
          <w:szCs w:val="22"/>
        </w:rPr>
        <w:t xml:space="preserve"> </w:t>
      </w:r>
      <w:r w:rsidR="003D52FE" w:rsidRPr="002A2C14">
        <w:rPr>
          <w:iCs/>
          <w:sz w:val="22"/>
          <w:szCs w:val="22"/>
        </w:rPr>
        <w:t xml:space="preserve">Penelitian ini menggunakan analitik kuantitatif dengan pendekatan cross sectional. </w:t>
      </w:r>
      <w:r w:rsidRPr="002A2C14">
        <w:rPr>
          <w:iCs/>
          <w:sz w:val="22"/>
          <w:szCs w:val="22"/>
        </w:rPr>
        <w:t>Penelitian dilaksanakan di Ru</w:t>
      </w:r>
      <w:r w:rsidR="003D52FE" w:rsidRPr="002A2C14">
        <w:rPr>
          <w:iCs/>
          <w:sz w:val="22"/>
          <w:szCs w:val="22"/>
        </w:rPr>
        <w:t>mah Sakit Bhayangkara Pekanbaru dengan sampel sebanyak 53 pasien. Variabel</w:t>
      </w:r>
      <w:r w:rsidRPr="002A2C14">
        <w:rPr>
          <w:iCs/>
          <w:sz w:val="22"/>
          <w:szCs w:val="22"/>
        </w:rPr>
        <w:t xml:space="preserve"> independen kepuasaan dan variabel dependen loyalitas pasien yang diteliti secara bersamaan dengan menggunakan lembar kuesioner guna mengetahui secara statistik seberapa besar</w:t>
      </w:r>
      <w:r w:rsidR="003254CB" w:rsidRPr="002A2C14">
        <w:rPr>
          <w:iCs/>
          <w:sz w:val="22"/>
          <w:szCs w:val="22"/>
        </w:rPr>
        <w:t xml:space="preserve"> hubungan</w:t>
      </w:r>
      <w:r w:rsidRPr="002A2C14">
        <w:rPr>
          <w:iCs/>
          <w:sz w:val="22"/>
          <w:szCs w:val="22"/>
        </w:rPr>
        <w:t xml:space="preserve"> kepuasaan </w:t>
      </w:r>
      <w:proofErr w:type="gramStart"/>
      <w:r w:rsidR="003254CB" w:rsidRPr="002A2C14">
        <w:rPr>
          <w:iCs/>
          <w:sz w:val="22"/>
          <w:szCs w:val="22"/>
        </w:rPr>
        <w:t xml:space="preserve">dengan </w:t>
      </w:r>
      <w:r w:rsidRPr="002A2C14">
        <w:rPr>
          <w:iCs/>
          <w:sz w:val="22"/>
          <w:szCs w:val="22"/>
        </w:rPr>
        <w:t xml:space="preserve"> loyalitas</w:t>
      </w:r>
      <w:proofErr w:type="gramEnd"/>
      <w:r w:rsidRPr="002A2C14">
        <w:rPr>
          <w:iCs/>
          <w:sz w:val="22"/>
          <w:szCs w:val="22"/>
        </w:rPr>
        <w:t xml:space="preserve"> pasien</w:t>
      </w:r>
      <w:r w:rsidR="003254CB" w:rsidRPr="002A2C14">
        <w:rPr>
          <w:iCs/>
          <w:sz w:val="22"/>
          <w:szCs w:val="22"/>
        </w:rPr>
        <w:t xml:space="preserve"> dalam pelayanan asuhan keperawatan</w:t>
      </w:r>
      <w:r w:rsidRPr="002A2C14">
        <w:rPr>
          <w:iCs/>
          <w:sz w:val="22"/>
          <w:szCs w:val="22"/>
        </w:rPr>
        <w:t xml:space="preserve">. </w:t>
      </w:r>
      <w:r w:rsidR="003D52FE" w:rsidRPr="002A2C14">
        <w:rPr>
          <w:iCs/>
          <w:sz w:val="22"/>
          <w:szCs w:val="22"/>
        </w:rPr>
        <w:t>Hasil penelitian menunjukkan bahwa sebanyak 76% pasien menyatakan puas dengan pelayanan</w:t>
      </w:r>
      <w:r w:rsidR="003254CB" w:rsidRPr="002A2C14">
        <w:rPr>
          <w:iCs/>
          <w:sz w:val="22"/>
          <w:szCs w:val="22"/>
        </w:rPr>
        <w:t xml:space="preserve"> asuhan keperawatan</w:t>
      </w:r>
      <w:r w:rsidR="003D52FE" w:rsidRPr="002A2C14">
        <w:rPr>
          <w:iCs/>
          <w:sz w:val="22"/>
          <w:szCs w:val="22"/>
        </w:rPr>
        <w:t xml:space="preserve"> di RS Bhayangkara dan sebanyak 60% pasien memiliki loyalitas yang tinggi dengan RS Bhayangkara. Hasil uji ch</w:t>
      </w:r>
      <w:r w:rsidR="002728FB" w:rsidRPr="002A2C14">
        <w:rPr>
          <w:iCs/>
          <w:sz w:val="22"/>
          <w:szCs w:val="22"/>
        </w:rPr>
        <w:t xml:space="preserve">i </w:t>
      </w:r>
      <w:r w:rsidR="003D52FE" w:rsidRPr="002A2C14">
        <w:rPr>
          <w:iCs/>
          <w:sz w:val="22"/>
          <w:szCs w:val="22"/>
        </w:rPr>
        <w:t xml:space="preserve">square menunjukkan bahwa ada hubungan antara kepuasan pasien dengan loyalitas pasien dalam pelayanan </w:t>
      </w:r>
      <w:r w:rsidR="003254CB" w:rsidRPr="002A2C14">
        <w:rPr>
          <w:iCs/>
          <w:sz w:val="22"/>
          <w:szCs w:val="22"/>
        </w:rPr>
        <w:t xml:space="preserve">asuhan keperawatan </w:t>
      </w:r>
      <w:r w:rsidR="003D52FE" w:rsidRPr="002A2C14">
        <w:rPr>
          <w:iCs/>
          <w:sz w:val="22"/>
          <w:szCs w:val="22"/>
        </w:rPr>
        <w:t xml:space="preserve">(p value=0,017). diharapkan bidang pelayanan keperawatan di RS Bhayangkara perlu meningkatkan monitoring dan evaluasi terkait kepuasan pasien secara berkala agar </w:t>
      </w:r>
      <w:r w:rsidR="00AC42B9">
        <w:rPr>
          <w:iCs/>
          <w:sz w:val="22"/>
          <w:szCs w:val="22"/>
        </w:rPr>
        <w:t>S</w:t>
      </w:r>
      <w:r w:rsidR="003D52FE" w:rsidRPr="002A2C14">
        <w:rPr>
          <w:iCs/>
          <w:sz w:val="22"/>
          <w:szCs w:val="22"/>
        </w:rPr>
        <w:t xml:space="preserve">kualitas asuhan </w:t>
      </w:r>
      <w:r w:rsidR="003254CB" w:rsidRPr="002A2C14">
        <w:rPr>
          <w:iCs/>
          <w:sz w:val="22"/>
          <w:szCs w:val="22"/>
        </w:rPr>
        <w:t xml:space="preserve">keperawatan </w:t>
      </w:r>
      <w:r w:rsidR="003D52FE" w:rsidRPr="002A2C14">
        <w:rPr>
          <w:iCs/>
          <w:sz w:val="22"/>
          <w:szCs w:val="22"/>
        </w:rPr>
        <w:t>yang diberikan</w:t>
      </w:r>
      <w:r w:rsidR="003254CB" w:rsidRPr="002A2C14">
        <w:rPr>
          <w:iCs/>
          <w:sz w:val="22"/>
          <w:szCs w:val="22"/>
        </w:rPr>
        <w:t xml:space="preserve"> lebih baik lagi.</w:t>
      </w:r>
    </w:p>
    <w:p w14:paraId="791338B9" w14:textId="77777777" w:rsidR="00BF61EC" w:rsidRPr="002A2C14" w:rsidRDefault="00BF61EC" w:rsidP="003417DC">
      <w:pPr>
        <w:ind w:right="70" w:firstLine="0"/>
        <w:rPr>
          <w:iCs/>
          <w:sz w:val="22"/>
          <w:szCs w:val="22"/>
        </w:rPr>
      </w:pPr>
    </w:p>
    <w:p w14:paraId="2BCC623C" w14:textId="532C6348" w:rsidR="009729D2" w:rsidRPr="002A2C14" w:rsidRDefault="002728FB" w:rsidP="003417DC">
      <w:pPr>
        <w:ind w:right="520" w:firstLine="0"/>
        <w:rPr>
          <w:sz w:val="22"/>
          <w:szCs w:val="22"/>
        </w:rPr>
      </w:pPr>
      <w:r w:rsidRPr="002A2C14">
        <w:rPr>
          <w:b/>
          <w:i/>
          <w:sz w:val="22"/>
          <w:szCs w:val="22"/>
        </w:rPr>
        <w:t>Kata kunci</w:t>
      </w:r>
      <w:proofErr w:type="gramStart"/>
      <w:r w:rsidR="003417DC">
        <w:rPr>
          <w:b/>
          <w:i/>
          <w:sz w:val="22"/>
          <w:szCs w:val="22"/>
        </w:rPr>
        <w:tab/>
      </w:r>
      <w:r w:rsidR="009729D2" w:rsidRPr="002A2C14">
        <w:rPr>
          <w:b/>
          <w:i/>
          <w:spacing w:val="1"/>
          <w:sz w:val="22"/>
          <w:szCs w:val="22"/>
        </w:rPr>
        <w:t xml:space="preserve"> </w:t>
      </w:r>
      <w:r w:rsidR="009729D2" w:rsidRPr="002A2C14">
        <w:rPr>
          <w:i/>
          <w:sz w:val="22"/>
          <w:szCs w:val="22"/>
        </w:rPr>
        <w:t>:</w:t>
      </w:r>
      <w:proofErr w:type="gramEnd"/>
      <w:r w:rsidR="009729D2" w:rsidRPr="002A2C14">
        <w:rPr>
          <w:i/>
          <w:sz w:val="22"/>
          <w:szCs w:val="22"/>
        </w:rPr>
        <w:t xml:space="preserve"> </w:t>
      </w:r>
      <w:r w:rsidR="003D52FE" w:rsidRPr="00510DE4">
        <w:rPr>
          <w:iCs/>
          <w:spacing w:val="-1"/>
          <w:sz w:val="22"/>
          <w:szCs w:val="22"/>
        </w:rPr>
        <w:t xml:space="preserve">Kepuasaan, </w:t>
      </w:r>
      <w:r w:rsidR="003254CB" w:rsidRPr="00510DE4">
        <w:rPr>
          <w:iCs/>
          <w:spacing w:val="-1"/>
          <w:sz w:val="22"/>
          <w:szCs w:val="22"/>
        </w:rPr>
        <w:t>L</w:t>
      </w:r>
      <w:r w:rsidR="003D52FE" w:rsidRPr="00510DE4">
        <w:rPr>
          <w:iCs/>
          <w:spacing w:val="-1"/>
          <w:sz w:val="22"/>
          <w:szCs w:val="22"/>
        </w:rPr>
        <w:t>oyalitas</w:t>
      </w:r>
      <w:r w:rsidR="009729D2" w:rsidRPr="00510DE4">
        <w:rPr>
          <w:iCs/>
          <w:position w:val="-1"/>
          <w:sz w:val="22"/>
          <w:szCs w:val="22"/>
        </w:rPr>
        <w:t>.</w:t>
      </w:r>
      <w:r w:rsidR="00CF3732" w:rsidRPr="00510DE4">
        <w:rPr>
          <w:iCs/>
          <w:position w:val="-1"/>
          <w:sz w:val="22"/>
          <w:szCs w:val="22"/>
        </w:rPr>
        <w:t xml:space="preserve"> </w:t>
      </w:r>
      <w:r w:rsidR="003254CB" w:rsidRPr="00510DE4">
        <w:rPr>
          <w:iCs/>
          <w:position w:val="-1"/>
          <w:sz w:val="22"/>
          <w:szCs w:val="22"/>
        </w:rPr>
        <w:t>P</w:t>
      </w:r>
      <w:r w:rsidR="00CF3732" w:rsidRPr="00510DE4">
        <w:rPr>
          <w:iCs/>
          <w:position w:val="-1"/>
          <w:sz w:val="22"/>
          <w:szCs w:val="22"/>
        </w:rPr>
        <w:t>elayanan</w:t>
      </w:r>
      <w:r w:rsidR="003254CB" w:rsidRPr="00510DE4">
        <w:rPr>
          <w:iCs/>
          <w:position w:val="-1"/>
          <w:sz w:val="22"/>
          <w:szCs w:val="22"/>
        </w:rPr>
        <w:t xml:space="preserve"> Asuhan Keperawatan</w:t>
      </w:r>
    </w:p>
    <w:p w14:paraId="1ECB50B4" w14:textId="77777777" w:rsidR="00CF3732" w:rsidRPr="002A2C14" w:rsidRDefault="00CF3732" w:rsidP="003417DC">
      <w:pPr>
        <w:spacing w:line="260" w:lineRule="exact"/>
        <w:ind w:left="900" w:right="520" w:firstLine="0"/>
        <w:rPr>
          <w:sz w:val="22"/>
          <w:szCs w:val="22"/>
        </w:rPr>
      </w:pPr>
    </w:p>
    <w:p w14:paraId="5455718A" w14:textId="3C822924" w:rsidR="00EC0F2B" w:rsidRPr="002A2C14" w:rsidRDefault="00EC0F2B" w:rsidP="003417DC">
      <w:pPr>
        <w:tabs>
          <w:tab w:val="left" w:pos="0"/>
        </w:tabs>
        <w:spacing w:line="260" w:lineRule="exact"/>
        <w:ind w:right="70" w:firstLine="0"/>
        <w:rPr>
          <w:b/>
          <w:bCs/>
          <w:i/>
          <w:iCs/>
          <w:sz w:val="22"/>
          <w:szCs w:val="22"/>
        </w:rPr>
      </w:pPr>
      <w:r w:rsidRPr="002A2C14">
        <w:rPr>
          <w:b/>
          <w:bCs/>
          <w:i/>
          <w:iCs/>
          <w:sz w:val="22"/>
          <w:szCs w:val="22"/>
        </w:rPr>
        <w:t>ABSTRACT</w:t>
      </w:r>
    </w:p>
    <w:p w14:paraId="58488CC4" w14:textId="041EC094" w:rsidR="00EC0F2B" w:rsidRPr="002A2C14" w:rsidRDefault="00EC0F2B" w:rsidP="003417DC">
      <w:pPr>
        <w:tabs>
          <w:tab w:val="left" w:pos="0"/>
        </w:tabs>
        <w:spacing w:line="260" w:lineRule="exact"/>
        <w:ind w:right="70" w:firstLine="0"/>
        <w:rPr>
          <w:i/>
          <w:iCs/>
          <w:sz w:val="22"/>
          <w:szCs w:val="22"/>
        </w:rPr>
      </w:pPr>
      <w:r w:rsidRPr="002A2C14">
        <w:rPr>
          <w:i/>
          <w:iCs/>
          <w:sz w:val="22"/>
          <w:szCs w:val="22"/>
        </w:rPr>
        <w:t xml:space="preserve">The hospital is a health institution where the community or patients receive optimal health services. Every patient wants good health services because health services are one of everyone's needs. Everyone wants to be appreciated, served, and wants to get the same position in society. </w:t>
      </w:r>
      <w:r w:rsidR="002728FB" w:rsidRPr="002A2C14">
        <w:rPr>
          <w:i/>
          <w:iCs/>
          <w:sz w:val="22"/>
          <w:szCs w:val="22"/>
        </w:rPr>
        <w:t xml:space="preserve">In fact, in providing health services in Indonesia, there are often differences between one patient and another. This study aims to analyze satisfaction with patient loyalty in nursing care services. This study uses quantitative analysis with a cross sectional approach. Penelitian dilaksanakan di Rumah Sakit Bhayangkara Pekanbaru dengan sampel sebanyak 53 pasien. The independent variable of patient satisfaction and the dependent variable of patient loyalty were studied simultaneously by using a questionnaire to find out statistically how much the relationship between satisfaction and patient loyalty is in nursing care services. The results showed that as many as 76% of patients stated they were satisfied with nursing care services at Bhayangkara Hospital and as many as 60% of patients had high loyalty to Bhayangkara Hospital. Chi square test results show that there is a relationship between patient satisfaction and patient loyalty in nursing care services (p value = 0.017). it is expected that the field of nursing services at Bhayangkara Hospital needs to improve monitoring and evaluation related to patient satisfaction on a regular basis so that the quality of nursing care provided is even </w:t>
      </w:r>
      <w:proofErr w:type="gramStart"/>
      <w:r w:rsidR="002728FB" w:rsidRPr="002A2C14">
        <w:rPr>
          <w:i/>
          <w:iCs/>
          <w:sz w:val="22"/>
          <w:szCs w:val="22"/>
        </w:rPr>
        <w:t>better</w:t>
      </w:r>
      <w:proofErr w:type="gramEnd"/>
    </w:p>
    <w:p w14:paraId="2435BBDF" w14:textId="77777777" w:rsidR="003254CB" w:rsidRPr="002A2C14" w:rsidRDefault="003254CB" w:rsidP="003417DC">
      <w:pPr>
        <w:tabs>
          <w:tab w:val="left" w:pos="0"/>
        </w:tabs>
        <w:spacing w:line="260" w:lineRule="exact"/>
        <w:ind w:right="70" w:firstLine="0"/>
        <w:rPr>
          <w:b/>
          <w:bCs/>
          <w:i/>
          <w:iCs/>
          <w:sz w:val="22"/>
          <w:szCs w:val="22"/>
        </w:rPr>
      </w:pPr>
    </w:p>
    <w:p w14:paraId="51E5430A" w14:textId="2ACE9B66" w:rsidR="003254CB" w:rsidRPr="002A2C14" w:rsidRDefault="002728FB" w:rsidP="003417DC">
      <w:pPr>
        <w:tabs>
          <w:tab w:val="left" w:pos="0"/>
        </w:tabs>
        <w:spacing w:line="260" w:lineRule="exact"/>
        <w:ind w:right="70" w:firstLine="0"/>
        <w:rPr>
          <w:i/>
          <w:iCs/>
          <w:sz w:val="22"/>
          <w:szCs w:val="22"/>
        </w:rPr>
      </w:pPr>
      <w:r w:rsidRPr="002A2C14">
        <w:rPr>
          <w:b/>
          <w:bCs/>
          <w:i/>
          <w:iCs/>
          <w:sz w:val="22"/>
          <w:szCs w:val="22"/>
        </w:rPr>
        <w:t>Keywords</w:t>
      </w:r>
      <w:r w:rsidR="003417DC">
        <w:rPr>
          <w:b/>
          <w:bCs/>
          <w:i/>
          <w:iCs/>
          <w:sz w:val="22"/>
          <w:szCs w:val="22"/>
        </w:rPr>
        <w:tab/>
      </w:r>
      <w:r w:rsidRPr="002A2C14">
        <w:rPr>
          <w:b/>
          <w:bCs/>
          <w:i/>
          <w:iCs/>
          <w:sz w:val="22"/>
          <w:szCs w:val="22"/>
        </w:rPr>
        <w:t xml:space="preserve">: </w:t>
      </w:r>
      <w:r w:rsidRPr="002A2C14">
        <w:rPr>
          <w:i/>
          <w:iCs/>
          <w:sz w:val="22"/>
          <w:szCs w:val="22"/>
        </w:rPr>
        <w:t>Satisfaction, Loyalty, Nursing Care Services</w:t>
      </w:r>
    </w:p>
    <w:p w14:paraId="1EFAED00" w14:textId="77777777" w:rsidR="003254CB" w:rsidRPr="002A2C14" w:rsidRDefault="003254CB" w:rsidP="003417DC">
      <w:pPr>
        <w:tabs>
          <w:tab w:val="left" w:pos="0"/>
        </w:tabs>
        <w:spacing w:line="260" w:lineRule="exact"/>
        <w:ind w:right="70" w:firstLine="0"/>
        <w:rPr>
          <w:sz w:val="22"/>
          <w:szCs w:val="22"/>
        </w:rPr>
      </w:pPr>
    </w:p>
    <w:p w14:paraId="78E3D91C" w14:textId="715985EF" w:rsidR="00927698" w:rsidRPr="002A2C14" w:rsidRDefault="00927698" w:rsidP="003417DC">
      <w:pPr>
        <w:spacing w:line="260" w:lineRule="exact"/>
        <w:ind w:right="1600"/>
        <w:rPr>
          <w:sz w:val="22"/>
          <w:szCs w:val="22"/>
        </w:rPr>
        <w:sectPr w:rsidR="00927698" w:rsidRPr="002A2C14" w:rsidSect="003417DC">
          <w:headerReference w:type="default" r:id="rId8"/>
          <w:footerReference w:type="default" r:id="rId9"/>
          <w:type w:val="continuous"/>
          <w:pgSz w:w="11906" w:h="16838" w:code="9"/>
          <w:pgMar w:top="1440" w:right="1440" w:bottom="1440" w:left="1440" w:header="624" w:footer="397" w:gutter="0"/>
          <w:pgNumType w:start="562"/>
          <w:cols w:space="284"/>
          <w:docGrid w:linePitch="272"/>
        </w:sectPr>
      </w:pPr>
    </w:p>
    <w:p w14:paraId="1DAFB038" w14:textId="77777777" w:rsidR="006A0E5B" w:rsidRPr="00510DE4" w:rsidRDefault="006A0E5B" w:rsidP="003417DC">
      <w:pPr>
        <w:ind w:firstLine="0"/>
        <w:rPr>
          <w:sz w:val="24"/>
          <w:szCs w:val="24"/>
        </w:rPr>
      </w:pPr>
      <w:r w:rsidRPr="00510DE4">
        <w:rPr>
          <w:b/>
          <w:spacing w:val="-3"/>
          <w:sz w:val="24"/>
          <w:szCs w:val="24"/>
        </w:rPr>
        <w:t>P</w:t>
      </w:r>
      <w:r w:rsidRPr="00510DE4">
        <w:rPr>
          <w:b/>
          <w:sz w:val="24"/>
          <w:szCs w:val="24"/>
        </w:rPr>
        <w:t>EN</w:t>
      </w:r>
      <w:r w:rsidRPr="00510DE4">
        <w:rPr>
          <w:b/>
          <w:spacing w:val="-1"/>
          <w:sz w:val="24"/>
          <w:szCs w:val="24"/>
        </w:rPr>
        <w:t>D</w:t>
      </w:r>
      <w:r w:rsidRPr="00510DE4">
        <w:rPr>
          <w:b/>
          <w:sz w:val="24"/>
          <w:szCs w:val="24"/>
        </w:rPr>
        <w:t>AHUL</w:t>
      </w:r>
      <w:r w:rsidRPr="00510DE4">
        <w:rPr>
          <w:b/>
          <w:spacing w:val="2"/>
          <w:sz w:val="24"/>
          <w:szCs w:val="24"/>
        </w:rPr>
        <w:t>U</w:t>
      </w:r>
      <w:r w:rsidRPr="00510DE4">
        <w:rPr>
          <w:b/>
          <w:sz w:val="24"/>
          <w:szCs w:val="24"/>
        </w:rPr>
        <w:t>AN</w:t>
      </w:r>
    </w:p>
    <w:p w14:paraId="427EC0F0" w14:textId="171C706E" w:rsidR="00CF3732" w:rsidRPr="00510DE4" w:rsidRDefault="00CF3732" w:rsidP="007810BE">
      <w:pPr>
        <w:ind w:firstLine="426"/>
        <w:rPr>
          <w:sz w:val="24"/>
          <w:szCs w:val="24"/>
        </w:rPr>
      </w:pPr>
      <w:r w:rsidRPr="00510DE4">
        <w:rPr>
          <w:sz w:val="24"/>
          <w:szCs w:val="24"/>
        </w:rPr>
        <w:t xml:space="preserve">Rumah sakit merupakan institusi kesehatan tempat masyarakat atau pasien dalam menerima pelayanan yang optimal. Menurut </w:t>
      </w:r>
      <w:r w:rsidR="00E767FB" w:rsidRPr="00510DE4">
        <w:rPr>
          <w:sz w:val="24"/>
          <w:szCs w:val="24"/>
        </w:rPr>
        <w:fldChar w:fldCharType="begin" w:fldLock="1"/>
      </w:r>
      <w:r w:rsidR="00223C53" w:rsidRPr="00510DE4">
        <w:rPr>
          <w:sz w:val="24"/>
          <w:szCs w:val="24"/>
        </w:rPr>
        <w:instrText>ADDIN CSL_CITATION {"citationItems":[{"id":"ITEM-1","itemData":{"ISBN":"97985811041","author":[{"dropping-particle":"","family":"Azwar","given":"Saifuddin","non-dropping-particle":"","parse-names":false,"suffix":""}],"id":"ITEM-1","issued":{"date-parts":[["2011"]]},"number-of-pages":"186","publisher":"Pustaka Pelajar","title":"Reliabilitas dan Validitas (Edisi 4)","type":"book"},"uris":["http://www.mendeley.com/documents/?uuid=d0b8deca-0226-44a9-862e-9a197e6e6b16"]}],"mendeley":{"formattedCitation":"(Azwar, 2011)","plainTextFormattedCitation":"(Azwar, 2011)","previouslyFormattedCitation":"(Azwar, 2011)"},"properties":{"noteIndex":0},"schema":"https://github.com/citation-style-language/schema/raw/master/csl-citation.json"}</w:instrText>
      </w:r>
      <w:r w:rsidR="00E767FB" w:rsidRPr="00510DE4">
        <w:rPr>
          <w:sz w:val="24"/>
          <w:szCs w:val="24"/>
        </w:rPr>
        <w:fldChar w:fldCharType="separate"/>
      </w:r>
      <w:r w:rsidR="00E767FB" w:rsidRPr="00510DE4">
        <w:rPr>
          <w:noProof/>
          <w:sz w:val="24"/>
          <w:szCs w:val="24"/>
        </w:rPr>
        <w:t>(Azwar, 2011)</w:t>
      </w:r>
      <w:r w:rsidR="00E767FB" w:rsidRPr="00510DE4">
        <w:rPr>
          <w:sz w:val="24"/>
          <w:szCs w:val="24"/>
        </w:rPr>
        <w:fldChar w:fldCharType="end"/>
      </w:r>
      <w:r w:rsidRPr="00510DE4">
        <w:rPr>
          <w:sz w:val="24"/>
          <w:szCs w:val="24"/>
        </w:rPr>
        <w:t xml:space="preserve"> Pelayanan kesehatan merupakan </w:t>
      </w:r>
      <w:r w:rsidRPr="00510DE4">
        <w:rPr>
          <w:sz w:val="24"/>
          <w:szCs w:val="24"/>
        </w:rPr>
        <w:lastRenderedPageBreak/>
        <w:t>setiap upaya yang diselenggarakan secara sendiri atau secara bersama-sama dalam suatu organisasi untuk memelihara, meningkatkan kesehatan, mencegah dan menyembuhkan penyakit serta memulihkan kesehatan perorangan, keluarga, kelompok, dan ataupun masyarakat. Menurut Moenir (</w:t>
      </w:r>
      <w:r w:rsidR="00223C53" w:rsidRPr="00510DE4">
        <w:rPr>
          <w:sz w:val="24"/>
          <w:szCs w:val="24"/>
        </w:rPr>
        <w:t>2008</w:t>
      </w:r>
      <w:r w:rsidRPr="00510DE4">
        <w:rPr>
          <w:sz w:val="24"/>
          <w:szCs w:val="24"/>
        </w:rPr>
        <w:t>) dirumuskan setiap kegiatan yang dilakukan oleh pihak lain yang ditujukan untuk memenuhi kepentingan orang banyak.</w:t>
      </w:r>
      <w:r w:rsidR="00223C53" w:rsidRPr="00510DE4">
        <w:rPr>
          <w:sz w:val="24"/>
          <w:szCs w:val="24"/>
        </w:rPr>
        <w:t xml:space="preserve"> </w:t>
      </w:r>
      <w:r w:rsidR="00223C53" w:rsidRPr="00510DE4">
        <w:rPr>
          <w:sz w:val="24"/>
          <w:szCs w:val="24"/>
        </w:rPr>
        <w:fldChar w:fldCharType="begin" w:fldLock="1"/>
      </w:r>
      <w:r w:rsidR="00EA69C0" w:rsidRPr="00510DE4">
        <w:rPr>
          <w:sz w:val="24"/>
          <w:szCs w:val="24"/>
        </w:rPr>
        <w:instrText>ADDIN CSL_CITATION {"citationItems":[{"id":"ITEM-1","itemData":{"author":[{"dropping-particle":"","family":"H.A.S. Moenir","given":"","non-dropping-particle":"","parse-names":false,"suffix":""}],"id":"ITEM-1","issued":{"date-parts":[["2008"]]},"publisher":"Bumi Aksara","publisher-place":"Jakarta","title":"Manajemen pelayanan umum di Indonesia","type":"book"},"uris":["http://www.mendeley.com/documents/?uuid=f94b31b1-bbc9-4e09-8845-ce6a86312f51"]}],"mendeley":{"formattedCitation":"(H.A.S. Moenir, 2008)","plainTextFormattedCitation":"(H.A.S. Moenir, 2008)","previouslyFormattedCitation":"(H.A.S. Moenir, 2008)"},"properties":{"noteIndex":0},"schema":"https://github.com/citation-style-language/schema/raw/master/csl-citation.json"}</w:instrText>
      </w:r>
      <w:r w:rsidR="00223C53" w:rsidRPr="00510DE4">
        <w:rPr>
          <w:sz w:val="24"/>
          <w:szCs w:val="24"/>
        </w:rPr>
        <w:fldChar w:fldCharType="separate"/>
      </w:r>
      <w:r w:rsidR="00223C53" w:rsidRPr="00510DE4">
        <w:rPr>
          <w:noProof/>
          <w:sz w:val="24"/>
          <w:szCs w:val="24"/>
        </w:rPr>
        <w:t>(H.A.S. Moenir, 2008)</w:t>
      </w:r>
      <w:r w:rsidR="00223C53" w:rsidRPr="00510DE4">
        <w:rPr>
          <w:sz w:val="24"/>
          <w:szCs w:val="24"/>
        </w:rPr>
        <w:fldChar w:fldCharType="end"/>
      </w:r>
      <w:r w:rsidRPr="00510DE4">
        <w:rPr>
          <w:sz w:val="24"/>
          <w:szCs w:val="24"/>
        </w:rPr>
        <w:t xml:space="preserve"> </w:t>
      </w:r>
    </w:p>
    <w:p w14:paraId="6B3FC57F" w14:textId="66F25F5C" w:rsidR="006A0E5B" w:rsidRPr="00510DE4" w:rsidRDefault="00CF3732" w:rsidP="007810BE">
      <w:pPr>
        <w:ind w:firstLine="426"/>
        <w:rPr>
          <w:sz w:val="24"/>
          <w:szCs w:val="24"/>
        </w:rPr>
      </w:pPr>
      <w:r w:rsidRPr="00510DE4">
        <w:rPr>
          <w:sz w:val="24"/>
          <w:szCs w:val="24"/>
        </w:rPr>
        <w:t xml:space="preserve">Setiap pasien menginginkan pelayanan kesehatan yang baik karena pelayanan kesehatan karena pelayanan kesehatan merupakan salah satu kebutuhan setiap orang. Semua orang menginginkan untuk dihargai, dilayani, dan ingin memperoleh kedudukan yang sama di masyarakat. Pada kenyataanya dalam memberikan pelayanan kesehatan di Indonesia sering terdapat perbedaan antara pasien satu dengan pasien yang lainnya. Banyak bukti yang menggambarkan penyedia layanan jasa kesehatan yang kurang baik. Banyak penyedia jasa yang membeda-bedakan pasien karena status sosialnya. Perawatan yang baik hanya diperuntukkan bagi pasien yang mempunyai banyak uang, sedangkan pasien yang kurang mampu belum mendapatkan perawatan yang baik </w:t>
      </w:r>
      <w:r w:rsidR="005404C7" w:rsidRPr="00510DE4">
        <w:rPr>
          <w:sz w:val="24"/>
          <w:szCs w:val="24"/>
        </w:rPr>
        <w:fldChar w:fldCharType="begin" w:fldLock="1"/>
      </w:r>
      <w:r w:rsidR="00E767FB" w:rsidRPr="00510DE4">
        <w:rPr>
          <w:sz w:val="24"/>
          <w:szCs w:val="24"/>
        </w:rPr>
        <w:instrText>ADDIN CSL_CITATION {"citationItems":[{"id":"ITEM-1","itemData":{"author":[{"dropping-particle":"","family":"Efyou","given":"","non-dropping-particle":"","parse-names":false,"suffix":""}],"id":"ITEM-1","issued":{"date-parts":[["2011"]]},"publisher":"Pustaka Sinar Harapan","publisher-place":"Jakarta","title":"Menjaga Mutu Pelayanan Kesehatan","type":"book"},"uris":["http://www.mendeley.com/documents/?uuid=4b7eab7b-b092-4155-9133-460dbfd88f3c"]}],"mendeley":{"formattedCitation":"(Efyou, 2011)","plainTextFormattedCitation":"(Efyou, 2011)","previouslyFormattedCitation":"(Efyou, 2011)"},"properties":{"noteIndex":0},"schema":"https://github.com/citation-style-language/schema/raw/master/csl-citation.json"}</w:instrText>
      </w:r>
      <w:r w:rsidR="005404C7" w:rsidRPr="00510DE4">
        <w:rPr>
          <w:sz w:val="24"/>
          <w:szCs w:val="24"/>
        </w:rPr>
        <w:fldChar w:fldCharType="separate"/>
      </w:r>
      <w:r w:rsidR="00E767FB" w:rsidRPr="00510DE4">
        <w:rPr>
          <w:noProof/>
          <w:sz w:val="24"/>
          <w:szCs w:val="24"/>
        </w:rPr>
        <w:t>(Efyou, 2011)</w:t>
      </w:r>
      <w:r w:rsidR="005404C7" w:rsidRPr="00510DE4">
        <w:rPr>
          <w:sz w:val="24"/>
          <w:szCs w:val="24"/>
        </w:rPr>
        <w:fldChar w:fldCharType="end"/>
      </w:r>
    </w:p>
    <w:p w14:paraId="46537159" w14:textId="761065FD" w:rsidR="00CF3732" w:rsidRPr="00510DE4" w:rsidRDefault="00CF3732" w:rsidP="007810BE">
      <w:pPr>
        <w:ind w:firstLine="426"/>
        <w:rPr>
          <w:sz w:val="24"/>
          <w:szCs w:val="24"/>
        </w:rPr>
      </w:pPr>
      <w:r w:rsidRPr="00510DE4">
        <w:rPr>
          <w:sz w:val="24"/>
          <w:szCs w:val="24"/>
        </w:rPr>
        <w:t>Bentuk pelayanan yang efektif antara pasien dan pemberi pelayanan (</w:t>
      </w:r>
      <w:r w:rsidRPr="00510DE4">
        <w:rPr>
          <w:i/>
          <w:iCs/>
          <w:sz w:val="24"/>
          <w:szCs w:val="24"/>
        </w:rPr>
        <w:t>provider</w:t>
      </w:r>
      <w:r w:rsidRPr="00510DE4">
        <w:rPr>
          <w:sz w:val="24"/>
          <w:szCs w:val="24"/>
        </w:rPr>
        <w:t xml:space="preserve">) disadari sering terjadi perbedaan persepsi. Pasien mengartikan pelayanan yang bermutu dan efektif jika pelayanannya nyaman, menyenangkan dan petugasnya ramah yang mana secara keseluruhan memberikan kesan kepuasan terhadap pasien. Sedangkan provider mengartikan pelayanan yang bermutu dan efesien jika pelayanan sesuai dengan standar pemerintah. Adanya perbedaan persepsi tersebut sering menyebabkan keluhan terhadap </w:t>
      </w:r>
      <w:proofErr w:type="gramStart"/>
      <w:r w:rsidRPr="00510DE4">
        <w:rPr>
          <w:sz w:val="24"/>
          <w:szCs w:val="24"/>
        </w:rPr>
        <w:t>pelayanan .</w:t>
      </w:r>
      <w:proofErr w:type="gramEnd"/>
      <w:r w:rsidRPr="00510DE4">
        <w:rPr>
          <w:sz w:val="24"/>
          <w:szCs w:val="24"/>
        </w:rPr>
        <w:t xml:space="preserve"> Pada pada saat dapat dilihat banyak masyarakat Indonesia yang berobat keluar negeri alasannya pelayanan kesehatan yang diberikan belum meberikan kepuasaan kepada pelanggan.</w:t>
      </w:r>
    </w:p>
    <w:p w14:paraId="785037D7" w14:textId="7512ADE3" w:rsidR="00CF3732" w:rsidRPr="00510DE4" w:rsidRDefault="00CF3732" w:rsidP="007810BE">
      <w:pPr>
        <w:ind w:firstLine="426"/>
        <w:rPr>
          <w:sz w:val="24"/>
          <w:szCs w:val="24"/>
        </w:rPr>
      </w:pPr>
      <w:r w:rsidRPr="00510DE4">
        <w:rPr>
          <w:sz w:val="24"/>
          <w:szCs w:val="24"/>
        </w:rPr>
        <w:t>Persentase penduduk Indonesia yang berobat keluar negeri seperti ke rumah sakit Singapura pada tahun 2005 sebanyak 44%; data lainnya menyebutkan jumlah pasien Indonesia yang berobat di Rumah Sakit Lam Wah Ee Malaysia mencapai 12 000 per tahun atau sekitar 32 pasien per hari; di Rumah Sakit Adventist Malaysia jumlah pasien Indonesia yang terjaring mencapai 14 000 per tahun atau sekitar 38 pasien per hari. Warga Sumatera Utara yang berobat ke Penang, Malaysia, mencapai seribu orang setiap bulannya. Selain Singapura, tujuan berobat pasien asal Indonesia adalah Malaysia dan Ghuang Zou di Cina. Data tahun 2006 menyebutkan jumlah devisa negara yang tersedot ke rumah sakit di luar negeri mencapai US $ 600 juta setiap tahunnya</w:t>
      </w:r>
      <w:r w:rsidR="00791B53" w:rsidRPr="00510DE4">
        <w:rPr>
          <w:sz w:val="24"/>
          <w:szCs w:val="24"/>
        </w:rPr>
        <w:t>.</w:t>
      </w:r>
    </w:p>
    <w:p w14:paraId="075AF95A" w14:textId="2D081218" w:rsidR="00CF3732" w:rsidRPr="00510DE4" w:rsidRDefault="00CF3732" w:rsidP="007810BE">
      <w:pPr>
        <w:ind w:firstLine="426"/>
        <w:rPr>
          <w:sz w:val="24"/>
          <w:szCs w:val="24"/>
        </w:rPr>
      </w:pPr>
      <w:r w:rsidRPr="00510DE4">
        <w:rPr>
          <w:sz w:val="24"/>
          <w:szCs w:val="24"/>
        </w:rPr>
        <w:t>Pemanfaatan fasilitas rumah sakit di Indonesia masih yang belum optimal terlihat dari data statistik jumlah penduduk yang berobat jalan dengan menggunakan fasilitas rumah sakit hanya 7,1%. Jumlah ini masih jauh di bawah Pusat Kesehatan Masyarakat (Puskesmas) dan Puskesmas Pembantu yang mencapai angka 33,4% maupun dokter praktek yang mencapai 27,5%. Kategori lain seperti BOR (</w:t>
      </w:r>
      <w:r w:rsidRPr="00510DE4">
        <w:rPr>
          <w:i/>
          <w:iCs/>
          <w:sz w:val="24"/>
          <w:szCs w:val="24"/>
        </w:rPr>
        <w:t xml:space="preserve">Bed occupancy rate) </w:t>
      </w:r>
      <w:r w:rsidRPr="00510DE4">
        <w:rPr>
          <w:sz w:val="24"/>
          <w:szCs w:val="24"/>
        </w:rPr>
        <w:t xml:space="preserve">atau presentase yang menunjukkan ratarata tempat tidur yang dipakai setiap harinya) yang ada selama ini masih berada di bawah standar yang seharusnya dicapai. Tingkat BOR yang dicapai oleh rumah sakit umum yang ada di Indonesia sekarang ini masih berada dikisaran 50%. Padahal standar nilai atau angka ideal yang seharusnya dicapai adalah 70- 80%. Nilai standar ini dihasilkan dari perbandingan antara jumlah pasien yang menginap dengan jumlah biaya operasional rumah sakit secara keseluruhan </w:t>
      </w:r>
      <w:r w:rsidR="00967736" w:rsidRPr="00510DE4">
        <w:rPr>
          <w:sz w:val="24"/>
          <w:szCs w:val="24"/>
        </w:rPr>
        <w:fldChar w:fldCharType="begin" w:fldLock="1"/>
      </w:r>
      <w:r w:rsidR="00967736" w:rsidRPr="00510DE4">
        <w:rPr>
          <w:sz w:val="24"/>
          <w:szCs w:val="24"/>
        </w:rPr>
        <w:instrText>ADDIN CSL_CITATION {"citationItems":[{"id":"ITEM-1","itemData":{"author":[{"dropping-particle":"","family":"Kemenkes","given":"","non-dropping-particle":"","parse-names":false,"suffix":""}],"id":"ITEM-1","issued":{"date-parts":[["2004"]]},"publisher-place":"Jakarta","title":"Standar Pelayanan Farmasi di Rumah Sakit","type":"report"},"uris":["http://www.mendeley.com/documents/?uuid=6979cdf7-162e-4081-91c9-d6aab3ea1700"]}],"mendeley":{"formattedCitation":"(Kemenkes, 2004)","plainTextFormattedCitation":"(Kemenkes, 2004)","previouslyFormattedCitation":"(Kemenkes, 2004)"},"properties":{"noteIndex":0},"schema":"https://github.com/citation-style-language/schema/raw/master/csl-citation.json"}</w:instrText>
      </w:r>
      <w:r w:rsidR="00967736" w:rsidRPr="00510DE4">
        <w:rPr>
          <w:sz w:val="24"/>
          <w:szCs w:val="24"/>
        </w:rPr>
        <w:fldChar w:fldCharType="separate"/>
      </w:r>
      <w:r w:rsidR="00967736" w:rsidRPr="00510DE4">
        <w:rPr>
          <w:noProof/>
          <w:sz w:val="24"/>
          <w:szCs w:val="24"/>
        </w:rPr>
        <w:t>(Kemenkes, 2004)</w:t>
      </w:r>
      <w:r w:rsidR="00967736" w:rsidRPr="00510DE4">
        <w:rPr>
          <w:sz w:val="24"/>
          <w:szCs w:val="24"/>
        </w:rPr>
        <w:fldChar w:fldCharType="end"/>
      </w:r>
    </w:p>
    <w:p w14:paraId="10849B8B" w14:textId="7EA43AEB" w:rsidR="00CF3732" w:rsidRPr="00510DE4" w:rsidRDefault="00DD2D07" w:rsidP="007810BE">
      <w:pPr>
        <w:ind w:firstLine="426"/>
        <w:rPr>
          <w:sz w:val="24"/>
          <w:szCs w:val="24"/>
        </w:rPr>
      </w:pPr>
      <w:r w:rsidRPr="00510DE4">
        <w:rPr>
          <w:sz w:val="24"/>
          <w:szCs w:val="24"/>
        </w:rPr>
        <w:t>T</w:t>
      </w:r>
      <w:r w:rsidR="00CF3732" w:rsidRPr="00510DE4">
        <w:rPr>
          <w:sz w:val="24"/>
          <w:szCs w:val="24"/>
        </w:rPr>
        <w:t>ahun 2013 jumlah kunjungan di seluruh Rumah Sakit di Indonesia berdasarkan data dari Direktorat Jenderal Bina Upaya Kesehatan, menunjukan bahwa dari 1,233 rumah sakit di Indonesia yang melaporkan data kunjungan pasien 10,151,472 pengunjung di unit rawat inap. Tahun 2013, proyeksi BOR (</w:t>
      </w:r>
      <w:r w:rsidR="00CF3732" w:rsidRPr="00510DE4">
        <w:rPr>
          <w:i/>
          <w:iCs/>
          <w:sz w:val="24"/>
          <w:szCs w:val="24"/>
        </w:rPr>
        <w:t>bed</w:t>
      </w:r>
      <w:r w:rsidRPr="00510DE4">
        <w:rPr>
          <w:sz w:val="24"/>
          <w:szCs w:val="24"/>
        </w:rPr>
        <w:t xml:space="preserve"> </w:t>
      </w:r>
      <w:r w:rsidR="00CF3732" w:rsidRPr="00510DE4">
        <w:rPr>
          <w:i/>
          <w:iCs/>
          <w:sz w:val="24"/>
          <w:szCs w:val="24"/>
        </w:rPr>
        <w:t>occupancy rate</w:t>
      </w:r>
      <w:r w:rsidR="00CF3732" w:rsidRPr="00510DE4">
        <w:rPr>
          <w:sz w:val="24"/>
          <w:szCs w:val="24"/>
        </w:rPr>
        <w:t>) di rumah sakit Indonesia berdasarkan data dari Direktorat Jenderal Bina Upaya Kesehatan menunjukan bahwa dari 33 propinsi di Indonesia terdapat 8 propinsi yang jumlah BOR masih kurang dari standar BOR yang ideal di Indonesia 60 - 85% yakni : Sumatera Utara dengan 57,49%, Sumatera Barat dengan 59,34%, Riau dengan 50,95%</w:t>
      </w:r>
      <w:r w:rsidR="008F5CF2" w:rsidRPr="00510DE4">
        <w:rPr>
          <w:sz w:val="24"/>
          <w:szCs w:val="24"/>
        </w:rPr>
        <w:t xml:space="preserve"> </w:t>
      </w:r>
      <w:r w:rsidR="008F5CF2" w:rsidRPr="00510DE4">
        <w:rPr>
          <w:sz w:val="24"/>
          <w:szCs w:val="24"/>
        </w:rPr>
        <w:fldChar w:fldCharType="begin" w:fldLock="1"/>
      </w:r>
      <w:r w:rsidR="007D13F2" w:rsidRPr="00510DE4">
        <w:rPr>
          <w:sz w:val="24"/>
          <w:szCs w:val="24"/>
        </w:rPr>
        <w:instrText>ADDIN CSL_CITATION {"citationItems":[{"id":"ITEM-1","itemData":{"author":[{"dropping-particle":"","family":"Depkes","given":"","non-dropping-particle":"","parse-names":false,"suffix":""}],"id":"ITEM-1","issued":{"date-parts":[["2013"]]},"publisher":"Badan Penelitian dan pengembangan Kesehatan Kementrian Kesehatan RI","publisher-place":"Jakarta","title":"Riset Kesehatan Dasar","type":"article"},"uris":["http://www.mendeley.com/documents/?uuid=9600fea3-92c7-4ab3-8472-e381bdaf708c"]}],"mendeley":{"formattedCitation":"(Depkes, 2013)","plainTextFormattedCitation":"(Depkes, 2013)","previouslyFormattedCitation":"(Depkes, 2013)"},"properties":{"noteIndex":0},"schema":"https://github.com/citation-style-language/schema/raw/master/csl-citation.json"}</w:instrText>
      </w:r>
      <w:r w:rsidR="008F5CF2" w:rsidRPr="00510DE4">
        <w:rPr>
          <w:sz w:val="24"/>
          <w:szCs w:val="24"/>
        </w:rPr>
        <w:fldChar w:fldCharType="separate"/>
      </w:r>
      <w:r w:rsidR="008F5CF2" w:rsidRPr="00510DE4">
        <w:rPr>
          <w:noProof/>
          <w:sz w:val="24"/>
          <w:szCs w:val="24"/>
        </w:rPr>
        <w:t>(Depkes, 2013)</w:t>
      </w:r>
      <w:r w:rsidR="008F5CF2" w:rsidRPr="00510DE4">
        <w:rPr>
          <w:sz w:val="24"/>
          <w:szCs w:val="24"/>
        </w:rPr>
        <w:fldChar w:fldCharType="end"/>
      </w:r>
      <w:r w:rsidR="00CF3732" w:rsidRPr="00510DE4">
        <w:rPr>
          <w:sz w:val="24"/>
          <w:szCs w:val="24"/>
        </w:rPr>
        <w:t xml:space="preserve">. Masih adanya rumah sakit yang </w:t>
      </w:r>
      <w:r w:rsidR="00CF3732" w:rsidRPr="00510DE4">
        <w:rPr>
          <w:i/>
          <w:iCs/>
          <w:sz w:val="24"/>
          <w:szCs w:val="24"/>
        </w:rPr>
        <w:t xml:space="preserve">Bed Occupancy Rate </w:t>
      </w:r>
      <w:r w:rsidR="00CF3732" w:rsidRPr="00510DE4">
        <w:rPr>
          <w:sz w:val="24"/>
          <w:szCs w:val="24"/>
        </w:rPr>
        <w:lastRenderedPageBreak/>
        <w:t>(BOR) sesuai standar Kemenkes dikarena berkurangnya minat masayakat untuk berobat kerumah sakit dalam negeri karena pelayanan yang tidak optimal sehingga pasien merasa tidak puas dengan pelayanan yang diberikan pegawai rumah sakit.</w:t>
      </w:r>
    </w:p>
    <w:p w14:paraId="3215B8F2" w14:textId="604C08AC" w:rsidR="00CF3732" w:rsidRPr="00510DE4" w:rsidRDefault="00CF3732" w:rsidP="003417DC">
      <w:pPr>
        <w:ind w:firstLine="547"/>
        <w:rPr>
          <w:sz w:val="24"/>
          <w:szCs w:val="24"/>
        </w:rPr>
      </w:pPr>
      <w:r w:rsidRPr="00510DE4">
        <w:rPr>
          <w:sz w:val="24"/>
          <w:szCs w:val="24"/>
        </w:rPr>
        <w:t>Pelayanan kesehatan yang bermutu merupakan salah satu tolak ukur kepuasan yang berefek terhadap keinginan pasien untuk kembali kepada institusi yang memberikan pelayanan kesehatan yang efektif. Untuk memenuhi kebutuhan dan keinginan pasien sehingga dapat memperoleh kepuasan yang ada pada akhirnya dapat meningkatkan kepercayaan pada rumah sakit melalui pelayanan prima. Melalui pelayanan prima, rumah sakit diharapkan akan menghasilkan keunggulan kompetitif (</w:t>
      </w:r>
      <w:r w:rsidRPr="00510DE4">
        <w:rPr>
          <w:i/>
          <w:iCs/>
          <w:sz w:val="24"/>
          <w:szCs w:val="24"/>
        </w:rPr>
        <w:t>competitive advantage</w:t>
      </w:r>
      <w:r w:rsidRPr="00510DE4">
        <w:rPr>
          <w:sz w:val="24"/>
          <w:szCs w:val="24"/>
        </w:rPr>
        <w:t>) dengan pelayanan bermutu, efisien, inovatif dan menghasilkan sesuai dengan Undang-Undang No. 8 Tahun 1999 tentang perlindungan pasien. Pelayanan kesehatan yang baik akan meningkatkan kepuasan pasien terhadap pelayanan.</w:t>
      </w:r>
    </w:p>
    <w:p w14:paraId="6C47699F" w14:textId="3F17C495" w:rsidR="00CF3732" w:rsidRPr="00510DE4" w:rsidRDefault="007D13F2" w:rsidP="003417DC">
      <w:pPr>
        <w:ind w:firstLine="547"/>
        <w:rPr>
          <w:sz w:val="24"/>
          <w:szCs w:val="24"/>
        </w:rPr>
      </w:pPr>
      <w:r w:rsidRPr="00510DE4">
        <w:rPr>
          <w:sz w:val="24"/>
          <w:szCs w:val="24"/>
        </w:rPr>
        <w:t xml:space="preserve">Kepuasan pasien merupakan salah satu indikator kualitas pelayanan yang kita berikan dan kepuasan suatu modal untuk mendapatkan pasien lebih banyak lagi dan untuk mendapatkan pasien yang loyal (setia). Pasien yang loyal akan menggunakan kembali pelayanan kesehatan yang sama apabila mereka membutuhkan lagi. Bahkan telah diketahui bahwa pasien loyal akan mengajak orang lain untuk menggunakan fasilitas pelayanan kesehatan yang sama </w:t>
      </w:r>
      <w:r w:rsidRPr="00510DE4">
        <w:rPr>
          <w:sz w:val="24"/>
          <w:szCs w:val="24"/>
        </w:rPr>
        <w:fldChar w:fldCharType="begin" w:fldLock="1"/>
      </w:r>
      <w:r w:rsidR="003056EE" w:rsidRPr="00510DE4">
        <w:rPr>
          <w:sz w:val="24"/>
          <w:szCs w:val="24"/>
        </w:rPr>
        <w:instrText>ADDIN CSL_CITATION {"citationItems":[{"id":"ITEM-1","itemData":{"author":[{"dropping-particle":"","family":"Keller","given":"Kotler chernev","non-dropping-particle":"","parse-names":false,"suffix":""}],"id":"ITEM-1","issued":{"date-parts":[["2009"]]},"publisher":"PT Index. kelompok Gramedia.","publisher-place":"Jakarta","title":"Manajemen Pemasaran. Edisi kedua belas. jilid 1.","type":"book"},"uris":["http://www.mendeley.com/documents/?uuid=e63acef8-699e-493f-b654-3ed1d16dab47"]}],"mendeley":{"formattedCitation":"(Keller, 2009)","plainTextFormattedCitation":"(Keller, 2009)","previouslyFormattedCitation":"(Keller, 2009)"},"properties":{"noteIndex":0},"schema":"https://github.com/citation-style-language/schema/raw/master/csl-citation.json"}</w:instrText>
      </w:r>
      <w:r w:rsidRPr="00510DE4">
        <w:rPr>
          <w:sz w:val="24"/>
          <w:szCs w:val="24"/>
        </w:rPr>
        <w:fldChar w:fldCharType="separate"/>
      </w:r>
      <w:r w:rsidR="003056EE" w:rsidRPr="00510DE4">
        <w:rPr>
          <w:noProof/>
          <w:sz w:val="24"/>
          <w:szCs w:val="24"/>
        </w:rPr>
        <w:t>(Keller, 2009)</w:t>
      </w:r>
      <w:r w:rsidRPr="00510DE4">
        <w:rPr>
          <w:sz w:val="24"/>
          <w:szCs w:val="24"/>
        </w:rPr>
        <w:fldChar w:fldCharType="end"/>
      </w:r>
      <w:r w:rsidRPr="00510DE4">
        <w:rPr>
          <w:sz w:val="24"/>
          <w:szCs w:val="24"/>
        </w:rPr>
        <w:t>. Standar kepuasan pasien di pelayanan kesehatan ditetapkan secara nasional oleh Kementerian Kesehatan Republik Indonesia. Menurut Peraturan Menteri Kesehatan Republik Indonesia tahun 2016 tentang Standar Pelayanan Minimal untuk pasien yaitu diatas 95%.</w:t>
      </w:r>
      <w:r w:rsidR="00CF3732" w:rsidRPr="00510DE4">
        <w:rPr>
          <w:sz w:val="24"/>
          <w:szCs w:val="24"/>
        </w:rPr>
        <w:t xml:space="preserve"> </w:t>
      </w:r>
    </w:p>
    <w:p w14:paraId="7529F0DB" w14:textId="5216D96D" w:rsidR="00CF3732" w:rsidRPr="00510DE4" w:rsidRDefault="00CF3732" w:rsidP="003417DC">
      <w:pPr>
        <w:ind w:firstLine="547"/>
        <w:rPr>
          <w:sz w:val="24"/>
          <w:szCs w:val="24"/>
        </w:rPr>
      </w:pPr>
      <w:r w:rsidRPr="00510DE4">
        <w:rPr>
          <w:sz w:val="24"/>
          <w:szCs w:val="24"/>
        </w:rPr>
        <w:t xml:space="preserve">Menurut Liang Tang di Cina tahun 2012 mengemukakan bahwa kepuasan secara keseluruhan pasien merupakan pertimbangan yang paling penting dalam segala jenis pelayanan medis di rumah sakit. Ada lima aspek utama dari pelayanan medis yang paling penting diantaranya penilaian pasien komunikasi dokter dan pasien (khususnya tingkat rumah sakit umum dan rumah sakit swasta), penilaian biaya medis, penilaian proses perawatan medis, penilaian fasilitas medis, lingkungan rumah sakit dan penilaian waktu untuk proses pelayanan medis; aspek kepercayaan pasien dalam sistem pelayanan kesehatan yaitu kepercayaan pasien pada resep yang di berikan, percaya pada kemampuan dokter, dan kepercayaan pada pemeriksaan medis yang direkomendasikan. Pasien yang merasa puas dengan pelayanan di rumah sakit tempat mereka berobat maka dengan sendirikan mereka akan loyal akan rumah sakit tersebut sehingga mereka tidak akan berfikir untuk pindah kerumah sakit lainnya. </w:t>
      </w:r>
    </w:p>
    <w:p w14:paraId="5F7B008A" w14:textId="051C6E64" w:rsidR="00CF3732" w:rsidRPr="00510DE4" w:rsidRDefault="00CF3732" w:rsidP="003417DC">
      <w:pPr>
        <w:ind w:firstLine="547"/>
        <w:rPr>
          <w:sz w:val="24"/>
          <w:szCs w:val="24"/>
        </w:rPr>
      </w:pPr>
      <w:r w:rsidRPr="00510DE4">
        <w:rPr>
          <w:sz w:val="24"/>
          <w:szCs w:val="24"/>
        </w:rPr>
        <w:t>Menurut</w:t>
      </w:r>
      <w:r w:rsidR="00F4344D" w:rsidRPr="00510DE4">
        <w:rPr>
          <w:sz w:val="24"/>
          <w:szCs w:val="24"/>
        </w:rPr>
        <w:t xml:space="preserve"> </w:t>
      </w:r>
      <w:r w:rsidR="003056EE" w:rsidRPr="00510DE4">
        <w:rPr>
          <w:sz w:val="24"/>
          <w:szCs w:val="24"/>
        </w:rPr>
        <w:fldChar w:fldCharType="begin" w:fldLock="1"/>
      </w:r>
      <w:r w:rsidR="003056EE" w:rsidRPr="00510DE4">
        <w:rPr>
          <w:sz w:val="24"/>
          <w:szCs w:val="24"/>
        </w:rPr>
        <w:instrText>ADDIN CSL_CITATION {"citationItems":[{"id":"ITEM-1","itemData":{"author":[{"dropping-particle":"","family":"Keller","given":"Kotler chernev","non-dropping-particle":"","parse-names":false,"suffix":""}],"id":"ITEM-1","issued":{"date-parts":[["2009"]]},"publisher":"PT Index. kelompok Gramedia.","publisher-place":"Jakarta","title":"Manajemen Pemasaran. Edisi kedua belas. jilid 1.","type":"book"},"uris":["http://www.mendeley.com/documents/?uuid=e63acef8-699e-493f-b654-3ed1d16dab47"]}],"mendeley":{"formattedCitation":"(Keller, 2009)","plainTextFormattedCitation":"(Keller, 2009)","previouslyFormattedCitation":"(Keller, 2009)"},"properties":{"noteIndex":0},"schema":"https://github.com/citation-style-language/schema/raw/master/csl-citation.json"}</w:instrText>
      </w:r>
      <w:r w:rsidR="003056EE" w:rsidRPr="00510DE4">
        <w:rPr>
          <w:sz w:val="24"/>
          <w:szCs w:val="24"/>
        </w:rPr>
        <w:fldChar w:fldCharType="separate"/>
      </w:r>
      <w:r w:rsidR="003056EE" w:rsidRPr="00510DE4">
        <w:rPr>
          <w:noProof/>
          <w:sz w:val="24"/>
          <w:szCs w:val="24"/>
        </w:rPr>
        <w:t>(Keller, 2009)</w:t>
      </w:r>
      <w:r w:rsidR="003056EE" w:rsidRPr="00510DE4">
        <w:rPr>
          <w:sz w:val="24"/>
          <w:szCs w:val="24"/>
        </w:rPr>
        <w:fldChar w:fldCharType="end"/>
      </w:r>
      <w:r w:rsidRPr="00510DE4">
        <w:rPr>
          <w:sz w:val="24"/>
          <w:szCs w:val="24"/>
        </w:rPr>
        <w:t xml:space="preserve">, loyalitas pelanggan merupakan komitmen yang dipegang secara mendalam untuk membeli atau mendukung kembali produk atau jasa yang disukai di masa mendatang meski pengaruh situasi dan usaha pemasaran berpotensi menyebabkan pelanggan beralih. Maka dari itu rumah sakit harus memberikan pelayanan prima pada pasien agar pasien setia dan puas terhadap pelayanan yang diberikan. </w:t>
      </w:r>
    </w:p>
    <w:p w14:paraId="48659F9D" w14:textId="41D96FA6" w:rsidR="00CF3732" w:rsidRDefault="00CF3732" w:rsidP="003417DC">
      <w:pPr>
        <w:ind w:firstLine="547"/>
        <w:rPr>
          <w:sz w:val="24"/>
          <w:szCs w:val="24"/>
        </w:rPr>
      </w:pPr>
      <w:r w:rsidRPr="00510DE4">
        <w:rPr>
          <w:sz w:val="24"/>
          <w:szCs w:val="24"/>
        </w:rPr>
        <w:t>Rumah Sakit Bhayangkara merupakan rumah sakit kepolisian yang yang sudah terakreditasi C, dengan Visi “Menjadi Rumah Sakit Bhayangkara TK III Peknabaru sebagai rumah sakit yang memiliki daya saing, kualitas, kemampuan, dan menjadi salah satu rumah sakit piluhan dalam hal pelayanan kesehatan di Provinsi Riau</w:t>
      </w:r>
      <w:proofErr w:type="gramStart"/>
      <w:r w:rsidRPr="00510DE4">
        <w:rPr>
          <w:sz w:val="24"/>
          <w:szCs w:val="24"/>
        </w:rPr>
        <w:t>” .</w:t>
      </w:r>
      <w:proofErr w:type="gramEnd"/>
      <w:r w:rsidRPr="00510DE4">
        <w:rPr>
          <w:sz w:val="24"/>
          <w:szCs w:val="24"/>
        </w:rPr>
        <w:t xml:space="preserve"> Rumah Sakit Bhayangkara memiliki ruang rawat keperawatan, Unit Gawat Darurat, ruangan Kebidanan, ruangan Intensif dan ruangan OK. Berdasarkan wawancara dengan pihak diklit dan perawat di Rumah Sakit Bhayangkara Pekanbaru pada tanggal 20 Desember 2019 menyatakan bahwa terjadi penurunan jumlah pasien dalam beberapa bulan terakhir, sehingga pelayanan di rumah sakit menjadi sepi. </w:t>
      </w:r>
      <w:r w:rsidR="00124CFB" w:rsidRPr="00510DE4">
        <w:rPr>
          <w:sz w:val="24"/>
          <w:szCs w:val="24"/>
        </w:rPr>
        <w:t xml:space="preserve">Tujuan penelitian adalah </w:t>
      </w:r>
      <w:r w:rsidR="00897986" w:rsidRPr="00510DE4">
        <w:rPr>
          <w:sz w:val="24"/>
          <w:szCs w:val="24"/>
        </w:rPr>
        <w:t>untuk menganalisis</w:t>
      </w:r>
      <w:r w:rsidR="00124CFB" w:rsidRPr="00510DE4">
        <w:rPr>
          <w:sz w:val="24"/>
          <w:szCs w:val="24"/>
        </w:rPr>
        <w:t xml:space="preserve"> kepuasan dengan loyalitas pasien dalam pelayanan asuhan keperawatan di rumah sakit Bhayangkara Pekanbaru</w:t>
      </w:r>
    </w:p>
    <w:p w14:paraId="6C3303B1" w14:textId="77777777" w:rsidR="007810BE" w:rsidRPr="00510DE4" w:rsidRDefault="007810BE" w:rsidP="003417DC">
      <w:pPr>
        <w:ind w:firstLine="547"/>
        <w:rPr>
          <w:sz w:val="24"/>
          <w:szCs w:val="24"/>
        </w:rPr>
      </w:pPr>
    </w:p>
    <w:p w14:paraId="78F14D0F" w14:textId="3F208E46" w:rsidR="006A0E5B" w:rsidRPr="00510DE4" w:rsidRDefault="006A0E5B" w:rsidP="003417DC">
      <w:pPr>
        <w:ind w:firstLine="0"/>
        <w:rPr>
          <w:sz w:val="24"/>
          <w:szCs w:val="24"/>
        </w:rPr>
      </w:pPr>
      <w:r w:rsidRPr="00510DE4">
        <w:rPr>
          <w:b/>
          <w:spacing w:val="-1"/>
          <w:sz w:val="24"/>
          <w:szCs w:val="24"/>
        </w:rPr>
        <w:t>M</w:t>
      </w:r>
      <w:r w:rsidRPr="00510DE4">
        <w:rPr>
          <w:b/>
          <w:sz w:val="24"/>
          <w:szCs w:val="24"/>
        </w:rPr>
        <w:t xml:space="preserve">ETODE </w:t>
      </w:r>
    </w:p>
    <w:p w14:paraId="3883DC25" w14:textId="72282221" w:rsidR="006A0E5B" w:rsidRPr="00510DE4" w:rsidRDefault="00CF3732" w:rsidP="007810BE">
      <w:pPr>
        <w:ind w:firstLine="426"/>
        <w:rPr>
          <w:sz w:val="24"/>
          <w:szCs w:val="24"/>
        </w:rPr>
      </w:pPr>
      <w:r w:rsidRPr="00510DE4">
        <w:rPr>
          <w:sz w:val="24"/>
          <w:szCs w:val="24"/>
        </w:rPr>
        <w:t xml:space="preserve">Metode yang dilakukan dalam penelitian ini adalah </w:t>
      </w:r>
      <w:r w:rsidRPr="00510DE4">
        <w:rPr>
          <w:i/>
          <w:iCs/>
          <w:sz w:val="24"/>
          <w:szCs w:val="24"/>
        </w:rPr>
        <w:t>kuantitatif observational</w:t>
      </w:r>
      <w:r w:rsidRPr="00510DE4">
        <w:rPr>
          <w:sz w:val="24"/>
          <w:szCs w:val="24"/>
        </w:rPr>
        <w:t xml:space="preserve"> dengan </w:t>
      </w:r>
      <w:r w:rsidRPr="00510DE4">
        <w:rPr>
          <w:sz w:val="24"/>
          <w:szCs w:val="24"/>
        </w:rPr>
        <w:lastRenderedPageBreak/>
        <w:t xml:space="preserve">pendekatan </w:t>
      </w:r>
      <w:r w:rsidRPr="00510DE4">
        <w:rPr>
          <w:i/>
          <w:iCs/>
          <w:sz w:val="24"/>
          <w:szCs w:val="24"/>
        </w:rPr>
        <w:t xml:space="preserve">cross sectional </w:t>
      </w:r>
      <w:r w:rsidRPr="00510DE4">
        <w:rPr>
          <w:sz w:val="24"/>
          <w:szCs w:val="24"/>
        </w:rPr>
        <w:t xml:space="preserve">dimana variabel penelitian diukur atau dikumpulkan dalam satu waktu, artinya pengamatan hanya sekali terhadap beberapa variabel dalam waktu bersamaan. </w:t>
      </w:r>
    </w:p>
    <w:p w14:paraId="370E546B" w14:textId="1DE05B5B" w:rsidR="00CF3732" w:rsidRPr="00510DE4" w:rsidRDefault="00CF3732" w:rsidP="007810BE">
      <w:pPr>
        <w:ind w:firstLine="426"/>
        <w:rPr>
          <w:sz w:val="24"/>
          <w:szCs w:val="24"/>
        </w:rPr>
      </w:pPr>
      <w:r w:rsidRPr="00510DE4">
        <w:rPr>
          <w:sz w:val="24"/>
          <w:szCs w:val="24"/>
        </w:rPr>
        <w:t xml:space="preserve">Analsis data peneitian ini dilakukan secara univariat dan bivariat. Analisa univariat dilakukan dengan menganalisis tingkat kepuasaan pasien dan analisa bivariat untuk mengetahui pengaruh kepuasan terhadap loyalitas pasien dalam memberikan pelayanan kesehatan di Rumah Sakit Bhayangkara Pekanbaru, dengan menggunakan uji statistik </w:t>
      </w:r>
      <w:r w:rsidRPr="00510DE4">
        <w:rPr>
          <w:i/>
          <w:iCs/>
          <w:sz w:val="24"/>
          <w:szCs w:val="24"/>
        </w:rPr>
        <w:t xml:space="preserve">chi-square </w:t>
      </w:r>
      <w:r w:rsidRPr="00510DE4">
        <w:rPr>
          <w:sz w:val="24"/>
          <w:szCs w:val="24"/>
        </w:rPr>
        <w:t xml:space="preserve">dengan nilai p </w:t>
      </w:r>
      <w:r w:rsidRPr="00510DE4">
        <w:rPr>
          <w:i/>
          <w:iCs/>
          <w:sz w:val="24"/>
          <w:szCs w:val="24"/>
        </w:rPr>
        <w:t xml:space="preserve">value </w:t>
      </w:r>
      <w:r w:rsidRPr="00510DE4">
        <w:rPr>
          <w:sz w:val="24"/>
          <w:szCs w:val="24"/>
        </w:rPr>
        <w:t xml:space="preserve">&lt; α = 0,05. </w:t>
      </w:r>
    </w:p>
    <w:p w14:paraId="390DD77A" w14:textId="2B0673C2" w:rsidR="004073A8" w:rsidRPr="00510DE4" w:rsidRDefault="00D02172" w:rsidP="007810BE">
      <w:pPr>
        <w:ind w:firstLine="426"/>
        <w:rPr>
          <w:sz w:val="24"/>
          <w:szCs w:val="24"/>
        </w:rPr>
      </w:pPr>
      <w:r w:rsidRPr="00510DE4">
        <w:rPr>
          <w:sz w:val="24"/>
          <w:szCs w:val="24"/>
        </w:rPr>
        <w:t>Penelitian di laksanakan di Rumah Sakit Bhayangkara Pekanbaru kepada 53 pasien pada bulan Januari-Februari 2020. Tehnik P</w:t>
      </w:r>
      <w:r w:rsidR="00CF3732" w:rsidRPr="00510DE4">
        <w:rPr>
          <w:sz w:val="24"/>
          <w:szCs w:val="24"/>
        </w:rPr>
        <w:t xml:space="preserve">engumpulan data </w:t>
      </w:r>
      <w:r w:rsidRPr="00510DE4">
        <w:rPr>
          <w:sz w:val="24"/>
          <w:szCs w:val="24"/>
        </w:rPr>
        <w:t xml:space="preserve">dilakukkan </w:t>
      </w:r>
      <w:r w:rsidR="00CF3732" w:rsidRPr="00510DE4">
        <w:rPr>
          <w:sz w:val="24"/>
          <w:szCs w:val="24"/>
        </w:rPr>
        <w:t>dengan menggunakan lembar kuesioner. Lembar kuesioner responden terdiri dari lembar kuesioner kepuasaan pasien dan loyalitas pasien</w:t>
      </w:r>
      <w:r w:rsidRPr="00510DE4">
        <w:rPr>
          <w:sz w:val="24"/>
          <w:szCs w:val="24"/>
        </w:rPr>
        <w:t>.</w:t>
      </w:r>
    </w:p>
    <w:p w14:paraId="760155B1" w14:textId="77777777" w:rsidR="00510DE4" w:rsidRDefault="00510DE4" w:rsidP="003417DC">
      <w:pPr>
        <w:ind w:firstLine="0"/>
        <w:rPr>
          <w:b/>
          <w:spacing w:val="-2"/>
          <w:sz w:val="24"/>
          <w:szCs w:val="24"/>
        </w:rPr>
      </w:pPr>
    </w:p>
    <w:p w14:paraId="0C72E799" w14:textId="1BB7D209" w:rsidR="00D02172" w:rsidRPr="00510DE4" w:rsidRDefault="00D02172" w:rsidP="003417DC">
      <w:pPr>
        <w:ind w:firstLine="0"/>
        <w:rPr>
          <w:b/>
          <w:spacing w:val="-2"/>
          <w:sz w:val="24"/>
          <w:szCs w:val="24"/>
        </w:rPr>
      </w:pPr>
      <w:r w:rsidRPr="00510DE4">
        <w:rPr>
          <w:b/>
          <w:spacing w:val="-2"/>
          <w:sz w:val="24"/>
          <w:szCs w:val="24"/>
        </w:rPr>
        <w:t>H</w:t>
      </w:r>
      <w:r w:rsidR="00124CFB" w:rsidRPr="00510DE4">
        <w:rPr>
          <w:b/>
          <w:spacing w:val="-2"/>
          <w:sz w:val="24"/>
          <w:szCs w:val="24"/>
        </w:rPr>
        <w:t>ASIL</w:t>
      </w:r>
    </w:p>
    <w:p w14:paraId="3DD7B1FE" w14:textId="77777777" w:rsidR="004073A8" w:rsidRPr="00510DE4" w:rsidRDefault="004073A8" w:rsidP="003417DC">
      <w:pPr>
        <w:ind w:firstLine="0"/>
        <w:rPr>
          <w:sz w:val="24"/>
          <w:szCs w:val="24"/>
        </w:rPr>
      </w:pPr>
    </w:p>
    <w:p w14:paraId="77C080E3" w14:textId="2E8E4F27" w:rsidR="00D02172" w:rsidRPr="00510DE4" w:rsidRDefault="00D02172" w:rsidP="003417DC">
      <w:pPr>
        <w:ind w:firstLine="0"/>
        <w:rPr>
          <w:b/>
          <w:bCs/>
          <w:sz w:val="24"/>
          <w:szCs w:val="24"/>
        </w:rPr>
      </w:pPr>
      <w:r w:rsidRPr="00510DE4">
        <w:rPr>
          <w:b/>
          <w:bCs/>
          <w:sz w:val="22"/>
          <w:szCs w:val="22"/>
        </w:rPr>
        <w:t>Diagram 1 Distribusi Frekuensi Kepuasan Pasien di RS Bhayangkara Pekanbaru (n =</w:t>
      </w:r>
      <w:r w:rsidRPr="00510DE4">
        <w:rPr>
          <w:b/>
          <w:bCs/>
          <w:sz w:val="24"/>
          <w:szCs w:val="24"/>
        </w:rPr>
        <w:t xml:space="preserve"> 53)</w:t>
      </w:r>
    </w:p>
    <w:p w14:paraId="42AC996E" w14:textId="34C49170" w:rsidR="00D02172" w:rsidRPr="00510DE4" w:rsidRDefault="00D02172" w:rsidP="003417DC">
      <w:pPr>
        <w:ind w:firstLine="0"/>
        <w:rPr>
          <w:b/>
          <w:spacing w:val="-2"/>
          <w:sz w:val="24"/>
          <w:szCs w:val="24"/>
        </w:rPr>
      </w:pPr>
      <w:r w:rsidRPr="00510DE4">
        <w:rPr>
          <w:b/>
          <w:noProof/>
          <w:spacing w:val="-2"/>
          <w:highlight w:val="black"/>
        </w:rPr>
        <w:drawing>
          <wp:inline distT="0" distB="0" distL="0" distR="0" wp14:anchorId="516C19E8" wp14:editId="54F0CBBA">
            <wp:extent cx="2647950" cy="1791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1791970"/>
                    </a:xfrm>
                    <a:prstGeom prst="rect">
                      <a:avLst/>
                    </a:prstGeom>
                    <a:noFill/>
                    <a:ln>
                      <a:noFill/>
                    </a:ln>
                  </pic:spPr>
                </pic:pic>
              </a:graphicData>
            </a:graphic>
          </wp:inline>
        </w:drawing>
      </w:r>
    </w:p>
    <w:p w14:paraId="247F4CA8" w14:textId="11B7C273" w:rsidR="00D02172" w:rsidRPr="00510DE4" w:rsidRDefault="00D02172" w:rsidP="007810BE">
      <w:pPr>
        <w:ind w:firstLine="426"/>
        <w:rPr>
          <w:sz w:val="24"/>
          <w:szCs w:val="24"/>
        </w:rPr>
      </w:pPr>
      <w:r w:rsidRPr="00510DE4">
        <w:rPr>
          <w:sz w:val="24"/>
          <w:szCs w:val="24"/>
        </w:rPr>
        <w:t>Diagram 1 menunjukkan bahwa sebanyak 76% pasien menyatakan puas dengan pelayanan di RS Bhayangkara dan sebanyak 24% pasien menyatakan tidak puas dengan kualitas pelayanan di RS Bhayangkara.</w:t>
      </w:r>
    </w:p>
    <w:p w14:paraId="338F5082" w14:textId="77777777" w:rsidR="00D02172" w:rsidRPr="00510DE4" w:rsidRDefault="00D02172" w:rsidP="003417DC">
      <w:pPr>
        <w:rPr>
          <w:sz w:val="24"/>
          <w:szCs w:val="24"/>
        </w:rPr>
      </w:pPr>
    </w:p>
    <w:p w14:paraId="5D67A446" w14:textId="07886880" w:rsidR="00D02172" w:rsidRPr="00510DE4" w:rsidRDefault="00D02172" w:rsidP="003417DC">
      <w:pPr>
        <w:ind w:firstLine="0"/>
        <w:rPr>
          <w:b/>
          <w:bCs/>
          <w:sz w:val="22"/>
          <w:szCs w:val="22"/>
        </w:rPr>
      </w:pPr>
      <w:r w:rsidRPr="00510DE4">
        <w:rPr>
          <w:b/>
          <w:bCs/>
          <w:sz w:val="22"/>
          <w:szCs w:val="22"/>
        </w:rPr>
        <w:t>Diagram 2 Distribusi Frekuensi Loyalitas Pasien di RS Bhayangkara Pekanbaru (n = 53)</w:t>
      </w:r>
    </w:p>
    <w:p w14:paraId="5C6C15DD" w14:textId="77777777" w:rsidR="00D02172" w:rsidRPr="00510DE4" w:rsidRDefault="00D02172" w:rsidP="003417DC">
      <w:pPr>
        <w:rPr>
          <w:sz w:val="24"/>
          <w:szCs w:val="24"/>
        </w:rPr>
      </w:pPr>
      <w:r w:rsidRPr="00510DE4">
        <w:rPr>
          <w:noProof/>
          <w:highlight w:val="black"/>
        </w:rPr>
        <w:drawing>
          <wp:inline distT="0" distB="0" distL="0" distR="0" wp14:anchorId="27B26ADE" wp14:editId="056A3F65">
            <wp:extent cx="2647950" cy="2011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2011680"/>
                    </a:xfrm>
                    <a:prstGeom prst="rect">
                      <a:avLst/>
                    </a:prstGeom>
                    <a:noFill/>
                    <a:ln>
                      <a:noFill/>
                    </a:ln>
                  </pic:spPr>
                </pic:pic>
              </a:graphicData>
            </a:graphic>
          </wp:inline>
        </w:drawing>
      </w:r>
    </w:p>
    <w:p w14:paraId="4F64ABE7" w14:textId="37EBAB77" w:rsidR="007810BE" w:rsidRDefault="00D02172" w:rsidP="007810BE">
      <w:pPr>
        <w:ind w:firstLine="426"/>
        <w:rPr>
          <w:sz w:val="24"/>
          <w:szCs w:val="24"/>
        </w:rPr>
      </w:pPr>
      <w:r w:rsidRPr="00510DE4">
        <w:rPr>
          <w:sz w:val="24"/>
          <w:szCs w:val="24"/>
        </w:rPr>
        <w:t>Diagram 2 menunjukkan bahwa sebanyak 60% pasien memiliki loyalitas yang tinggi dengan pelayanan di RS Bhayangkara dan sebanyak 40% memiliki loyalitas yang rendah dengan pelayanan di RS Bhayangkara.</w:t>
      </w:r>
    </w:p>
    <w:p w14:paraId="422F6C3B" w14:textId="77777777" w:rsidR="007810BE" w:rsidRPr="00510DE4" w:rsidRDefault="007810BE" w:rsidP="007810BE">
      <w:pPr>
        <w:ind w:firstLine="426"/>
        <w:rPr>
          <w:sz w:val="24"/>
          <w:szCs w:val="24"/>
        </w:rPr>
      </w:pPr>
      <w:r w:rsidRPr="00510DE4">
        <w:rPr>
          <w:sz w:val="24"/>
          <w:szCs w:val="24"/>
        </w:rPr>
        <w:t xml:space="preserve">Berdasarkan tabel 1 dapat diketahui bahwa dari 53 responden yang di rawat di Ruang Rawat Inap RS Bhayangkara Pekanbaru yang menyatakan tidak puas dengan pelayanan asuhan keperawatan sebanyak 20 orang (50%) memiliki loyalitas rendah dengan nilai p </w:t>
      </w:r>
      <w:r w:rsidRPr="00510DE4">
        <w:rPr>
          <w:i/>
          <w:iCs/>
          <w:sz w:val="24"/>
          <w:szCs w:val="24"/>
        </w:rPr>
        <w:t>value</w:t>
      </w:r>
      <w:r w:rsidRPr="00510DE4">
        <w:rPr>
          <w:sz w:val="24"/>
          <w:szCs w:val="24"/>
        </w:rPr>
        <w:t>= 0,017 (p&lt;0,05) yang berarti ada hubungan antara kepuasan pasien dengan loyalitas pasien dalam pelayanan asuhan keperawatan di RS Bhayangkara Pekanbaru.</w:t>
      </w:r>
    </w:p>
    <w:p w14:paraId="48F38B2F" w14:textId="77777777" w:rsidR="004073A8" w:rsidRPr="00510DE4" w:rsidRDefault="004073A8" w:rsidP="003417DC">
      <w:pPr>
        <w:rPr>
          <w:sz w:val="24"/>
          <w:szCs w:val="24"/>
        </w:rPr>
        <w:sectPr w:rsidR="004073A8" w:rsidRPr="00510DE4" w:rsidSect="007810BE">
          <w:type w:val="continuous"/>
          <w:pgSz w:w="11906" w:h="16838" w:code="9"/>
          <w:pgMar w:top="1440" w:right="1440" w:bottom="1440" w:left="1440" w:header="624" w:footer="397" w:gutter="0"/>
          <w:cols w:space="720"/>
          <w:docGrid w:linePitch="272"/>
        </w:sectPr>
      </w:pPr>
    </w:p>
    <w:p w14:paraId="4DF60135" w14:textId="77777777" w:rsidR="00590F3F" w:rsidRPr="00510DE4" w:rsidRDefault="00590F3F" w:rsidP="003417DC">
      <w:pPr>
        <w:rPr>
          <w:sz w:val="24"/>
          <w:szCs w:val="24"/>
        </w:rPr>
      </w:pPr>
    </w:p>
    <w:p w14:paraId="71B97348" w14:textId="7CDD398E" w:rsidR="00D02172" w:rsidRPr="00510DE4" w:rsidRDefault="00D02172" w:rsidP="003417DC">
      <w:pPr>
        <w:ind w:left="993" w:hanging="993"/>
        <w:rPr>
          <w:b/>
          <w:bCs/>
          <w:sz w:val="22"/>
          <w:szCs w:val="22"/>
        </w:rPr>
      </w:pPr>
      <w:r w:rsidRPr="00510DE4">
        <w:rPr>
          <w:b/>
          <w:bCs/>
          <w:sz w:val="22"/>
          <w:szCs w:val="22"/>
        </w:rPr>
        <w:t xml:space="preserve">Tabel 1 Hubungan kepuasan pasien dengan loyalitas pasien dalam pelayanan </w:t>
      </w:r>
      <w:r w:rsidR="00DD2D07" w:rsidRPr="00510DE4">
        <w:rPr>
          <w:b/>
          <w:bCs/>
          <w:sz w:val="22"/>
          <w:szCs w:val="22"/>
        </w:rPr>
        <w:t xml:space="preserve">asuhan keperawatan </w:t>
      </w:r>
      <w:r w:rsidRPr="00510DE4">
        <w:rPr>
          <w:b/>
          <w:bCs/>
          <w:sz w:val="22"/>
          <w:szCs w:val="22"/>
        </w:rPr>
        <w:t>di RS Bhayangkara Pekanbaru (n= 53)</w:t>
      </w:r>
    </w:p>
    <w:tbl>
      <w:tblPr>
        <w:tblStyle w:val="TableGrid"/>
        <w:tblW w:w="7140" w:type="dxa"/>
        <w:tblLook w:val="04A0" w:firstRow="1" w:lastRow="0" w:firstColumn="1" w:lastColumn="0" w:noHBand="0" w:noVBand="1"/>
      </w:tblPr>
      <w:tblGrid>
        <w:gridCol w:w="2448"/>
        <w:gridCol w:w="1258"/>
        <w:gridCol w:w="566"/>
        <w:gridCol w:w="963"/>
        <w:gridCol w:w="706"/>
        <w:gridCol w:w="963"/>
        <w:gridCol w:w="116"/>
        <w:gridCol w:w="120"/>
      </w:tblGrid>
      <w:tr w:rsidR="004073A8" w:rsidRPr="00510DE4" w14:paraId="19FB70CC" w14:textId="77777777" w:rsidTr="003417DC">
        <w:trPr>
          <w:gridAfter w:val="1"/>
          <w:wAfter w:w="120" w:type="dxa"/>
        </w:trPr>
        <w:tc>
          <w:tcPr>
            <w:tcW w:w="2448" w:type="dxa"/>
            <w:tcBorders>
              <w:left w:val="nil"/>
              <w:right w:val="nil"/>
            </w:tcBorders>
          </w:tcPr>
          <w:p w14:paraId="1BBB5B10" w14:textId="002876AA" w:rsidR="004073A8" w:rsidRPr="00510DE4" w:rsidRDefault="004073A8" w:rsidP="003417DC">
            <w:pPr>
              <w:ind w:firstLine="0"/>
            </w:pPr>
            <w:r w:rsidRPr="00510DE4">
              <w:t>Variabel</w:t>
            </w:r>
          </w:p>
        </w:tc>
        <w:tc>
          <w:tcPr>
            <w:tcW w:w="3493" w:type="dxa"/>
            <w:gridSpan w:val="4"/>
            <w:tcBorders>
              <w:left w:val="nil"/>
              <w:right w:val="nil"/>
            </w:tcBorders>
          </w:tcPr>
          <w:p w14:paraId="5F177B7F" w14:textId="34034BC2" w:rsidR="004073A8" w:rsidRPr="00510DE4" w:rsidRDefault="004073A8" w:rsidP="003417DC">
            <w:pPr>
              <w:ind w:firstLine="0"/>
            </w:pPr>
            <w:r w:rsidRPr="00510DE4">
              <w:t>Loyalitas Pasies</w:t>
            </w:r>
          </w:p>
        </w:tc>
        <w:tc>
          <w:tcPr>
            <w:tcW w:w="1079" w:type="dxa"/>
            <w:gridSpan w:val="2"/>
            <w:vMerge w:val="restart"/>
            <w:tcBorders>
              <w:left w:val="nil"/>
              <w:right w:val="nil"/>
            </w:tcBorders>
          </w:tcPr>
          <w:p w14:paraId="75FCE6BE" w14:textId="4CD9154B" w:rsidR="004073A8" w:rsidRPr="00510DE4" w:rsidRDefault="004073A8" w:rsidP="003417DC">
            <w:pPr>
              <w:ind w:firstLine="0"/>
            </w:pPr>
            <w:r w:rsidRPr="00510DE4">
              <w:t xml:space="preserve">p </w:t>
            </w:r>
            <w:r w:rsidRPr="00510DE4">
              <w:rPr>
                <w:i/>
                <w:iCs/>
              </w:rPr>
              <w:t>value</w:t>
            </w:r>
          </w:p>
          <w:p w14:paraId="774E82C3" w14:textId="098F055F" w:rsidR="004073A8" w:rsidRPr="00510DE4" w:rsidRDefault="004073A8" w:rsidP="003417DC"/>
        </w:tc>
      </w:tr>
      <w:tr w:rsidR="004073A8" w:rsidRPr="00510DE4" w14:paraId="71F487A7" w14:textId="77777777" w:rsidTr="003417DC">
        <w:trPr>
          <w:gridAfter w:val="1"/>
          <w:wAfter w:w="120" w:type="dxa"/>
        </w:trPr>
        <w:tc>
          <w:tcPr>
            <w:tcW w:w="2448" w:type="dxa"/>
            <w:vMerge w:val="restart"/>
            <w:tcBorders>
              <w:left w:val="nil"/>
              <w:right w:val="nil"/>
            </w:tcBorders>
            <w:vAlign w:val="center"/>
          </w:tcPr>
          <w:p w14:paraId="370A77AD" w14:textId="4E724DFF" w:rsidR="004073A8" w:rsidRPr="00510DE4" w:rsidRDefault="004073A8" w:rsidP="003417DC">
            <w:pPr>
              <w:ind w:firstLine="0"/>
            </w:pPr>
            <w:r w:rsidRPr="00510DE4">
              <w:t>Kepuasan pasien</w:t>
            </w:r>
          </w:p>
        </w:tc>
        <w:tc>
          <w:tcPr>
            <w:tcW w:w="1258" w:type="dxa"/>
            <w:tcBorders>
              <w:left w:val="nil"/>
              <w:right w:val="nil"/>
            </w:tcBorders>
          </w:tcPr>
          <w:p w14:paraId="279E0416" w14:textId="49E67426" w:rsidR="004073A8" w:rsidRPr="00510DE4" w:rsidRDefault="004073A8" w:rsidP="003417DC">
            <w:pPr>
              <w:ind w:firstLine="0"/>
            </w:pPr>
            <w:r w:rsidRPr="00510DE4">
              <w:t>Rendah</w:t>
            </w:r>
          </w:p>
        </w:tc>
        <w:tc>
          <w:tcPr>
            <w:tcW w:w="566" w:type="dxa"/>
            <w:tcBorders>
              <w:left w:val="nil"/>
              <w:right w:val="nil"/>
            </w:tcBorders>
          </w:tcPr>
          <w:p w14:paraId="740F8A78" w14:textId="78888E0A" w:rsidR="004073A8" w:rsidRPr="00510DE4" w:rsidRDefault="004073A8" w:rsidP="003417DC">
            <w:pPr>
              <w:ind w:firstLine="0"/>
            </w:pPr>
          </w:p>
        </w:tc>
        <w:tc>
          <w:tcPr>
            <w:tcW w:w="963" w:type="dxa"/>
            <w:tcBorders>
              <w:left w:val="nil"/>
              <w:right w:val="nil"/>
            </w:tcBorders>
          </w:tcPr>
          <w:p w14:paraId="13400C91" w14:textId="08551404" w:rsidR="004073A8" w:rsidRPr="00510DE4" w:rsidRDefault="004073A8" w:rsidP="003417DC">
            <w:pPr>
              <w:ind w:firstLine="0"/>
            </w:pPr>
            <w:r w:rsidRPr="00510DE4">
              <w:t>Tinggi</w:t>
            </w:r>
          </w:p>
        </w:tc>
        <w:tc>
          <w:tcPr>
            <w:tcW w:w="706" w:type="dxa"/>
            <w:tcBorders>
              <w:left w:val="nil"/>
              <w:right w:val="nil"/>
            </w:tcBorders>
          </w:tcPr>
          <w:p w14:paraId="1B2ECA9B" w14:textId="77777777" w:rsidR="004073A8" w:rsidRPr="00510DE4" w:rsidRDefault="004073A8" w:rsidP="003417DC">
            <w:pPr>
              <w:ind w:firstLine="0"/>
            </w:pPr>
          </w:p>
        </w:tc>
        <w:tc>
          <w:tcPr>
            <w:tcW w:w="1079" w:type="dxa"/>
            <w:gridSpan w:val="2"/>
            <w:vMerge/>
            <w:tcBorders>
              <w:left w:val="nil"/>
              <w:right w:val="nil"/>
            </w:tcBorders>
          </w:tcPr>
          <w:p w14:paraId="648F8BD6" w14:textId="6BE97365" w:rsidR="004073A8" w:rsidRPr="00510DE4" w:rsidRDefault="004073A8" w:rsidP="003417DC">
            <w:pPr>
              <w:ind w:firstLine="0"/>
            </w:pPr>
          </w:p>
        </w:tc>
      </w:tr>
      <w:tr w:rsidR="004073A8" w:rsidRPr="00510DE4" w14:paraId="61190969" w14:textId="77777777" w:rsidTr="003417DC">
        <w:trPr>
          <w:gridAfter w:val="1"/>
          <w:wAfter w:w="120" w:type="dxa"/>
        </w:trPr>
        <w:tc>
          <w:tcPr>
            <w:tcW w:w="2448" w:type="dxa"/>
            <w:vMerge/>
            <w:tcBorders>
              <w:left w:val="nil"/>
              <w:bottom w:val="single" w:sz="4" w:space="0" w:color="auto"/>
              <w:right w:val="nil"/>
            </w:tcBorders>
          </w:tcPr>
          <w:p w14:paraId="42F61DC0" w14:textId="3595B6A3" w:rsidR="004073A8" w:rsidRPr="00510DE4" w:rsidRDefault="004073A8" w:rsidP="003417DC">
            <w:pPr>
              <w:ind w:firstLine="0"/>
            </w:pPr>
          </w:p>
        </w:tc>
        <w:tc>
          <w:tcPr>
            <w:tcW w:w="1258" w:type="dxa"/>
            <w:tcBorders>
              <w:left w:val="nil"/>
              <w:bottom w:val="single" w:sz="4" w:space="0" w:color="auto"/>
              <w:right w:val="nil"/>
            </w:tcBorders>
          </w:tcPr>
          <w:p w14:paraId="76E02BBC" w14:textId="3FA0BF0F" w:rsidR="004073A8" w:rsidRPr="00510DE4" w:rsidRDefault="004073A8" w:rsidP="003417DC">
            <w:pPr>
              <w:ind w:firstLine="0"/>
              <w:rPr>
                <w:i/>
                <w:iCs/>
              </w:rPr>
            </w:pPr>
            <w:r w:rsidRPr="00510DE4">
              <w:rPr>
                <w:i/>
                <w:iCs/>
              </w:rPr>
              <w:t>f</w:t>
            </w:r>
          </w:p>
        </w:tc>
        <w:tc>
          <w:tcPr>
            <w:tcW w:w="566" w:type="dxa"/>
            <w:tcBorders>
              <w:left w:val="nil"/>
              <w:bottom w:val="single" w:sz="4" w:space="0" w:color="auto"/>
              <w:right w:val="nil"/>
            </w:tcBorders>
          </w:tcPr>
          <w:p w14:paraId="10FAB519" w14:textId="14CE6B6F" w:rsidR="004073A8" w:rsidRPr="00510DE4" w:rsidRDefault="004073A8" w:rsidP="003417DC">
            <w:pPr>
              <w:ind w:firstLine="0"/>
            </w:pPr>
            <w:r w:rsidRPr="00510DE4">
              <w:t>%</w:t>
            </w:r>
          </w:p>
        </w:tc>
        <w:tc>
          <w:tcPr>
            <w:tcW w:w="963" w:type="dxa"/>
            <w:tcBorders>
              <w:left w:val="nil"/>
              <w:bottom w:val="single" w:sz="4" w:space="0" w:color="auto"/>
              <w:right w:val="nil"/>
            </w:tcBorders>
          </w:tcPr>
          <w:p w14:paraId="7D0245D6" w14:textId="2829AB96" w:rsidR="004073A8" w:rsidRPr="00510DE4" w:rsidRDefault="004073A8" w:rsidP="003417DC">
            <w:pPr>
              <w:ind w:firstLine="0"/>
              <w:rPr>
                <w:i/>
                <w:iCs/>
              </w:rPr>
            </w:pPr>
            <w:r w:rsidRPr="00510DE4">
              <w:rPr>
                <w:i/>
                <w:iCs/>
              </w:rPr>
              <w:t>f</w:t>
            </w:r>
          </w:p>
        </w:tc>
        <w:tc>
          <w:tcPr>
            <w:tcW w:w="706" w:type="dxa"/>
            <w:tcBorders>
              <w:left w:val="nil"/>
              <w:bottom w:val="single" w:sz="4" w:space="0" w:color="auto"/>
              <w:right w:val="nil"/>
            </w:tcBorders>
          </w:tcPr>
          <w:p w14:paraId="5B3E2710" w14:textId="11BAD5DF" w:rsidR="004073A8" w:rsidRPr="00510DE4" w:rsidRDefault="004073A8" w:rsidP="003417DC">
            <w:pPr>
              <w:ind w:firstLine="0"/>
            </w:pPr>
            <w:r w:rsidRPr="00510DE4">
              <w:t>%</w:t>
            </w:r>
          </w:p>
        </w:tc>
        <w:tc>
          <w:tcPr>
            <w:tcW w:w="1079" w:type="dxa"/>
            <w:gridSpan w:val="2"/>
            <w:vMerge/>
            <w:tcBorders>
              <w:left w:val="nil"/>
              <w:bottom w:val="single" w:sz="4" w:space="0" w:color="auto"/>
              <w:right w:val="nil"/>
            </w:tcBorders>
          </w:tcPr>
          <w:p w14:paraId="571F269C" w14:textId="77777777" w:rsidR="004073A8" w:rsidRPr="00510DE4" w:rsidRDefault="004073A8" w:rsidP="003417DC">
            <w:pPr>
              <w:ind w:firstLine="0"/>
            </w:pPr>
          </w:p>
        </w:tc>
      </w:tr>
      <w:tr w:rsidR="004073A8" w:rsidRPr="00510DE4" w14:paraId="5C7DFEDA" w14:textId="77777777" w:rsidTr="003417DC">
        <w:tc>
          <w:tcPr>
            <w:tcW w:w="2448" w:type="dxa"/>
            <w:tcBorders>
              <w:left w:val="nil"/>
              <w:bottom w:val="single" w:sz="4" w:space="0" w:color="auto"/>
              <w:right w:val="nil"/>
            </w:tcBorders>
          </w:tcPr>
          <w:p w14:paraId="3F69A584" w14:textId="2238001A" w:rsidR="004073A8" w:rsidRPr="00510DE4" w:rsidRDefault="004073A8" w:rsidP="003417DC">
            <w:pPr>
              <w:ind w:firstLine="0"/>
            </w:pPr>
            <w:r w:rsidRPr="00510DE4">
              <w:t>Tidak puas</w:t>
            </w:r>
          </w:p>
        </w:tc>
        <w:tc>
          <w:tcPr>
            <w:tcW w:w="1258" w:type="dxa"/>
            <w:tcBorders>
              <w:left w:val="nil"/>
              <w:bottom w:val="single" w:sz="4" w:space="0" w:color="auto"/>
              <w:right w:val="nil"/>
            </w:tcBorders>
          </w:tcPr>
          <w:p w14:paraId="52FF8B60" w14:textId="1CE1E5DB" w:rsidR="004073A8" w:rsidRPr="00510DE4" w:rsidRDefault="004073A8" w:rsidP="003417DC">
            <w:pPr>
              <w:ind w:firstLine="0"/>
            </w:pPr>
            <w:r w:rsidRPr="00510DE4">
              <w:t>20</w:t>
            </w:r>
          </w:p>
        </w:tc>
        <w:tc>
          <w:tcPr>
            <w:tcW w:w="566" w:type="dxa"/>
            <w:tcBorders>
              <w:left w:val="nil"/>
              <w:bottom w:val="single" w:sz="4" w:space="0" w:color="auto"/>
              <w:right w:val="nil"/>
            </w:tcBorders>
          </w:tcPr>
          <w:p w14:paraId="3092B439" w14:textId="0EC85AA5" w:rsidR="004073A8" w:rsidRPr="00510DE4" w:rsidRDefault="004073A8" w:rsidP="003417DC">
            <w:pPr>
              <w:ind w:firstLine="0"/>
            </w:pPr>
            <w:r w:rsidRPr="00510DE4">
              <w:t>50</w:t>
            </w:r>
          </w:p>
        </w:tc>
        <w:tc>
          <w:tcPr>
            <w:tcW w:w="963" w:type="dxa"/>
            <w:tcBorders>
              <w:left w:val="nil"/>
              <w:bottom w:val="single" w:sz="4" w:space="0" w:color="auto"/>
              <w:right w:val="nil"/>
            </w:tcBorders>
          </w:tcPr>
          <w:p w14:paraId="0718BA17" w14:textId="34B1FA5E" w:rsidR="004073A8" w:rsidRPr="00510DE4" w:rsidRDefault="004073A8" w:rsidP="003417DC">
            <w:pPr>
              <w:ind w:firstLine="0"/>
            </w:pPr>
            <w:r w:rsidRPr="00510DE4">
              <w:t>20</w:t>
            </w:r>
          </w:p>
        </w:tc>
        <w:tc>
          <w:tcPr>
            <w:tcW w:w="706" w:type="dxa"/>
            <w:tcBorders>
              <w:left w:val="nil"/>
              <w:bottom w:val="single" w:sz="4" w:space="0" w:color="auto"/>
              <w:right w:val="nil"/>
            </w:tcBorders>
          </w:tcPr>
          <w:p w14:paraId="5AA7AD7D" w14:textId="3376944E" w:rsidR="004073A8" w:rsidRPr="00510DE4" w:rsidRDefault="004073A8" w:rsidP="003417DC">
            <w:pPr>
              <w:ind w:firstLine="0"/>
            </w:pPr>
            <w:r w:rsidRPr="00510DE4">
              <w:t>50</w:t>
            </w:r>
          </w:p>
        </w:tc>
        <w:tc>
          <w:tcPr>
            <w:tcW w:w="963" w:type="dxa"/>
            <w:vMerge w:val="restart"/>
            <w:tcBorders>
              <w:left w:val="nil"/>
              <w:bottom w:val="nil"/>
              <w:right w:val="nil"/>
            </w:tcBorders>
            <w:vAlign w:val="center"/>
          </w:tcPr>
          <w:p w14:paraId="6DB789E5" w14:textId="6E6EB59D" w:rsidR="004073A8" w:rsidRPr="00510DE4" w:rsidRDefault="004073A8" w:rsidP="003417DC">
            <w:pPr>
              <w:ind w:firstLine="0"/>
            </w:pPr>
            <w:r w:rsidRPr="00510DE4">
              <w:t>0,017</w:t>
            </w:r>
          </w:p>
        </w:tc>
        <w:tc>
          <w:tcPr>
            <w:tcW w:w="236" w:type="dxa"/>
            <w:gridSpan w:val="2"/>
            <w:vMerge w:val="restart"/>
            <w:tcBorders>
              <w:left w:val="nil"/>
              <w:bottom w:val="nil"/>
              <w:right w:val="nil"/>
            </w:tcBorders>
            <w:vAlign w:val="center"/>
          </w:tcPr>
          <w:p w14:paraId="35320F34" w14:textId="4ECDBE11" w:rsidR="004073A8" w:rsidRPr="00510DE4" w:rsidRDefault="004073A8" w:rsidP="003417DC">
            <w:pPr>
              <w:ind w:firstLine="0"/>
              <w:rPr>
                <w:sz w:val="24"/>
                <w:szCs w:val="24"/>
              </w:rPr>
            </w:pPr>
          </w:p>
        </w:tc>
      </w:tr>
      <w:tr w:rsidR="004073A8" w:rsidRPr="00510DE4" w14:paraId="5CD85D62" w14:textId="77777777" w:rsidTr="003417DC">
        <w:tc>
          <w:tcPr>
            <w:tcW w:w="2448" w:type="dxa"/>
            <w:tcBorders>
              <w:top w:val="single" w:sz="4" w:space="0" w:color="auto"/>
              <w:left w:val="nil"/>
              <w:right w:val="nil"/>
            </w:tcBorders>
          </w:tcPr>
          <w:p w14:paraId="2E1A1575" w14:textId="5BDE8157" w:rsidR="004073A8" w:rsidRPr="00510DE4" w:rsidRDefault="004073A8" w:rsidP="003417DC">
            <w:pPr>
              <w:ind w:firstLine="0"/>
            </w:pPr>
            <w:r w:rsidRPr="00510DE4">
              <w:t>Puas</w:t>
            </w:r>
          </w:p>
        </w:tc>
        <w:tc>
          <w:tcPr>
            <w:tcW w:w="1258" w:type="dxa"/>
            <w:tcBorders>
              <w:top w:val="single" w:sz="4" w:space="0" w:color="auto"/>
              <w:left w:val="nil"/>
              <w:right w:val="nil"/>
            </w:tcBorders>
          </w:tcPr>
          <w:p w14:paraId="39B60418" w14:textId="213BD0DC" w:rsidR="004073A8" w:rsidRPr="00510DE4" w:rsidRDefault="004073A8" w:rsidP="003417DC">
            <w:pPr>
              <w:ind w:firstLine="0"/>
            </w:pPr>
            <w:r w:rsidRPr="00510DE4">
              <w:t>1</w:t>
            </w:r>
          </w:p>
        </w:tc>
        <w:tc>
          <w:tcPr>
            <w:tcW w:w="566" w:type="dxa"/>
            <w:tcBorders>
              <w:top w:val="single" w:sz="4" w:space="0" w:color="auto"/>
              <w:left w:val="nil"/>
              <w:right w:val="nil"/>
            </w:tcBorders>
          </w:tcPr>
          <w:p w14:paraId="16C7D75A" w14:textId="374A33CC" w:rsidR="004073A8" w:rsidRPr="00510DE4" w:rsidRDefault="004073A8" w:rsidP="003417DC">
            <w:pPr>
              <w:ind w:firstLine="0"/>
            </w:pPr>
            <w:r w:rsidRPr="00510DE4">
              <w:t>7,7</w:t>
            </w:r>
          </w:p>
        </w:tc>
        <w:tc>
          <w:tcPr>
            <w:tcW w:w="963" w:type="dxa"/>
            <w:tcBorders>
              <w:top w:val="single" w:sz="4" w:space="0" w:color="auto"/>
              <w:left w:val="nil"/>
              <w:right w:val="nil"/>
            </w:tcBorders>
          </w:tcPr>
          <w:p w14:paraId="0B9D47E1" w14:textId="2ADEB926" w:rsidR="004073A8" w:rsidRPr="00510DE4" w:rsidRDefault="004073A8" w:rsidP="003417DC">
            <w:pPr>
              <w:ind w:firstLine="0"/>
            </w:pPr>
            <w:r w:rsidRPr="00510DE4">
              <w:t>12</w:t>
            </w:r>
          </w:p>
        </w:tc>
        <w:tc>
          <w:tcPr>
            <w:tcW w:w="706" w:type="dxa"/>
            <w:tcBorders>
              <w:top w:val="single" w:sz="4" w:space="0" w:color="auto"/>
              <w:left w:val="nil"/>
              <w:right w:val="nil"/>
            </w:tcBorders>
          </w:tcPr>
          <w:p w14:paraId="2BDB2E59" w14:textId="4C40D66B" w:rsidR="004073A8" w:rsidRPr="00510DE4" w:rsidRDefault="004073A8" w:rsidP="003417DC">
            <w:pPr>
              <w:ind w:firstLine="0"/>
            </w:pPr>
            <w:r w:rsidRPr="00510DE4">
              <w:t>92.3</w:t>
            </w:r>
          </w:p>
        </w:tc>
        <w:tc>
          <w:tcPr>
            <w:tcW w:w="963" w:type="dxa"/>
            <w:vMerge/>
            <w:tcBorders>
              <w:top w:val="nil"/>
              <w:left w:val="nil"/>
              <w:right w:val="nil"/>
            </w:tcBorders>
          </w:tcPr>
          <w:p w14:paraId="128DDB3C" w14:textId="77777777" w:rsidR="004073A8" w:rsidRPr="00510DE4" w:rsidRDefault="004073A8" w:rsidP="003417DC">
            <w:pPr>
              <w:ind w:firstLine="0"/>
            </w:pPr>
          </w:p>
        </w:tc>
        <w:tc>
          <w:tcPr>
            <w:tcW w:w="236" w:type="dxa"/>
            <w:gridSpan w:val="2"/>
            <w:vMerge/>
            <w:tcBorders>
              <w:top w:val="nil"/>
              <w:left w:val="nil"/>
              <w:right w:val="nil"/>
            </w:tcBorders>
          </w:tcPr>
          <w:p w14:paraId="67204A89" w14:textId="77777777" w:rsidR="004073A8" w:rsidRPr="00510DE4" w:rsidRDefault="004073A8" w:rsidP="003417DC">
            <w:pPr>
              <w:ind w:firstLine="0"/>
              <w:rPr>
                <w:sz w:val="24"/>
                <w:szCs w:val="24"/>
              </w:rPr>
            </w:pPr>
          </w:p>
        </w:tc>
      </w:tr>
    </w:tbl>
    <w:p w14:paraId="447B00BA" w14:textId="77777777" w:rsidR="004073A8" w:rsidRPr="00510DE4" w:rsidRDefault="004073A8" w:rsidP="003417DC">
      <w:pPr>
        <w:rPr>
          <w:sz w:val="24"/>
          <w:szCs w:val="24"/>
        </w:rPr>
        <w:sectPr w:rsidR="004073A8" w:rsidRPr="00510DE4" w:rsidSect="007810BE">
          <w:type w:val="continuous"/>
          <w:pgSz w:w="11906" w:h="16838" w:code="9"/>
          <w:pgMar w:top="1440" w:right="1440" w:bottom="1440" w:left="1440" w:header="0" w:footer="680" w:gutter="0"/>
          <w:cols w:space="720"/>
          <w:docGrid w:linePitch="272"/>
        </w:sectPr>
      </w:pPr>
    </w:p>
    <w:p w14:paraId="305B9D69" w14:textId="33123324" w:rsidR="006A0E5B" w:rsidRDefault="004073A8" w:rsidP="003417DC">
      <w:pPr>
        <w:ind w:firstLine="0"/>
        <w:rPr>
          <w:b/>
          <w:bCs/>
          <w:sz w:val="24"/>
          <w:szCs w:val="24"/>
        </w:rPr>
      </w:pPr>
      <w:r w:rsidRPr="00510DE4">
        <w:rPr>
          <w:b/>
          <w:bCs/>
          <w:sz w:val="24"/>
          <w:szCs w:val="24"/>
        </w:rPr>
        <w:t>PEMBAHASAN</w:t>
      </w:r>
    </w:p>
    <w:p w14:paraId="15661AFE" w14:textId="77777777" w:rsidR="003417DC" w:rsidRPr="00510DE4" w:rsidRDefault="003417DC" w:rsidP="003417DC">
      <w:pPr>
        <w:ind w:firstLine="0"/>
        <w:rPr>
          <w:b/>
          <w:bCs/>
          <w:sz w:val="24"/>
          <w:szCs w:val="24"/>
        </w:rPr>
      </w:pPr>
    </w:p>
    <w:p w14:paraId="58CECFA4" w14:textId="38BC4782" w:rsidR="004073A8" w:rsidRPr="00510DE4" w:rsidRDefault="004073A8" w:rsidP="003417DC">
      <w:pPr>
        <w:ind w:firstLine="0"/>
        <w:jc w:val="left"/>
        <w:rPr>
          <w:b/>
          <w:bCs/>
          <w:sz w:val="24"/>
          <w:szCs w:val="24"/>
        </w:rPr>
      </w:pPr>
      <w:r w:rsidRPr="00510DE4">
        <w:rPr>
          <w:b/>
          <w:bCs/>
          <w:sz w:val="24"/>
          <w:szCs w:val="24"/>
        </w:rPr>
        <w:t>Gambaran Kepuasan Pasien Di R</w:t>
      </w:r>
      <w:r w:rsidR="00897986" w:rsidRPr="00510DE4">
        <w:rPr>
          <w:b/>
          <w:bCs/>
          <w:sz w:val="24"/>
          <w:szCs w:val="24"/>
        </w:rPr>
        <w:t xml:space="preserve">S </w:t>
      </w:r>
      <w:r w:rsidRPr="00510DE4">
        <w:rPr>
          <w:b/>
          <w:bCs/>
          <w:sz w:val="24"/>
          <w:szCs w:val="24"/>
        </w:rPr>
        <w:t>Bhayangkara</w:t>
      </w:r>
      <w:r w:rsidR="003417DC">
        <w:rPr>
          <w:b/>
          <w:bCs/>
          <w:sz w:val="24"/>
          <w:szCs w:val="24"/>
        </w:rPr>
        <w:t xml:space="preserve"> </w:t>
      </w:r>
      <w:r w:rsidRPr="00510DE4">
        <w:rPr>
          <w:b/>
          <w:bCs/>
          <w:sz w:val="24"/>
          <w:szCs w:val="24"/>
        </w:rPr>
        <w:t>Pekanbaru</w:t>
      </w:r>
    </w:p>
    <w:p w14:paraId="1A2E06BB" w14:textId="38F3B64B" w:rsidR="004073A8" w:rsidRPr="00510DE4" w:rsidRDefault="004073A8" w:rsidP="003417DC">
      <w:pPr>
        <w:ind w:firstLine="426"/>
        <w:rPr>
          <w:sz w:val="24"/>
          <w:szCs w:val="24"/>
        </w:rPr>
      </w:pPr>
      <w:r w:rsidRPr="00510DE4">
        <w:rPr>
          <w:sz w:val="24"/>
          <w:szCs w:val="24"/>
        </w:rPr>
        <w:t>Hasil penelitian didapatkan bahwa sebanyak 76% pasien menyatakan puas dengan pelayanan di RS Bhayangkara dan sebanyak 24% pasien menyatakan tidak puas dengan kualitas pelayanan di RS Bhayangkara. Hasil penelitian ini sejalan dengan penelitian yang dilakukan oleh</w:t>
      </w:r>
      <w:r w:rsidR="00C42233" w:rsidRPr="00510DE4">
        <w:rPr>
          <w:sz w:val="24"/>
          <w:szCs w:val="24"/>
        </w:rPr>
        <w:t xml:space="preserve"> </w:t>
      </w:r>
      <w:r w:rsidR="00C42233" w:rsidRPr="00510DE4">
        <w:rPr>
          <w:sz w:val="24"/>
          <w:szCs w:val="24"/>
        </w:rPr>
        <w:fldChar w:fldCharType="begin" w:fldLock="1"/>
      </w:r>
      <w:r w:rsidR="00C42233" w:rsidRPr="00510DE4">
        <w:rPr>
          <w:sz w:val="24"/>
          <w:szCs w:val="24"/>
        </w:rPr>
        <w:instrText>ADDIN CSL_CITATION {"citationItems":[{"id":"ITEM-1","itemData":{"DOI":"10.7454/jki.v22i1.615","ISSN":"1410-4490","abstract":"Abstrak Tingkat kepuasan pasien terhadap pelayanan keperawatan di Indonesia mayoritas masih kurang puas. Penyebab ketidakpuasan pasien diantaranya faktor kesalahan identifikasi, komunikasi, pemberian obat, dan risiko jatuh. Penelitian bertujuan untuk mengidentifikasi hubungan penerapan keselamatan pasien dengan kepuasan pasien di Rumah Sakit X. Desain penelitian menggunakan pendekatan cross sectional dengan menyebarkan kuesioner kepada 143 pasien. Pengambilan sampel menggunakan cluster random sampling dengan cara menetapkan jumlah sampel yang memenuhi kriteria inklusi, kemudian diberikan kuesioner hingga terpenuhi jumlah sample, dan melakukan penelitian pada setiap sampel yang terpilih. Data dianalisis menggunakan independent t-test dan uji chi-square. Hasil penelitian didapatkan ada hubungan penerapan keselamatan pasien dengan kepuasan pasien (p= 0,001; OR=1,216; α= 0,05). Karakteristik pasien berupa umur, jenis kelamin, pendidikan, pekerjaan, dan kelas rawat tidak berhubungan dengan kepuasan pasien (p= 0,331; 0,818; 0,949; 1,000; dan 0,382; α= 0,05). Hasil penelitian juga didapatkan bahwa penerapan aspek keselamatan pasien berupa reassessment pasien risiko jatuh dan dimensi kehandalan (memberi petunjuk, memberi penjelasan) ketika akan melakukan tindakan keperawatan masih belum optimal sehingga menjadi saran untuk ditingkatkan agar kepuasan pasien di rumah sakit X semakin meningkat. Kata kunci: kepuasan pasien, keselamatan pasien, penerapan Abstract Patient Satisfaction Against Patient Safety Application at Hospital. The level of patient satisfaction with nursing services in Indonesia is mostly unsatisfied. The cause of patient dissatisfaction is due to misidentification, miscommunication, medication errors, and inappropriate risk management of falls. This study aimed to identify the relationship between the application of patient safety and patient satisfaction at Hospital X. The study design used a cross-sectional approach by distributing questionnaires to 143 patients. Sampling using cluster random sampling by determining the number of samples that meet the inclusion criteria, then given a questionnaire until the number of samples is met, and conduct research on selected samples. Data were analyzed using independent t-test and chi-square test. The results showed that there was a correlation between the application of patient safety and patient satisfaction (p= 0.001, OR= 1.216; α= 0.05). Patient characteristics in the form of age, gender, education …","author":[{"dropping-particle":"","family":"Widiasari","given":"Widiasari","non-dropping-particle":"","parse-names":false,"suffix":""},{"dropping-particle":"","family":"Handiyani","given":"Hanny","non-dropping-particle":"","parse-names":false,"suffix":""},{"dropping-particle":"","family":"Novieastari","given":"Enie","non-dropping-particle":"","parse-names":false,"suffix":""}],"container-title":"Jurnal Keperawatan Indonesia","id":"ITEM-1","issue":"1","issued":{"date-parts":[["2019"]]},"page":"43-52","title":"Kepuasan Pasien Terhadap Penerapan Keselamatan Pasien Di Rumah Sakit","type":"article-journal","volume":"22"},"uris":["http://www.mendeley.com/documents/?uuid=a948423d-6ff3-4698-beca-5ed7160747d6"]}],"mendeley":{"formattedCitation":"(Widiasari et al., 2019)","plainTextFormattedCitation":"(Widiasari et al., 2019)","previouslyFormattedCitation":"(Widiasari et al., 2019)"},"properties":{"noteIndex":0},"schema":"https://github.com/citation-style-language/schema/raw/master/csl-citation.json"}</w:instrText>
      </w:r>
      <w:r w:rsidR="00C42233" w:rsidRPr="00510DE4">
        <w:rPr>
          <w:sz w:val="24"/>
          <w:szCs w:val="24"/>
        </w:rPr>
        <w:fldChar w:fldCharType="separate"/>
      </w:r>
      <w:r w:rsidR="00C42233" w:rsidRPr="00510DE4">
        <w:rPr>
          <w:noProof/>
          <w:sz w:val="24"/>
          <w:szCs w:val="24"/>
        </w:rPr>
        <w:t>(Widiasari et al., 2019)</w:t>
      </w:r>
      <w:r w:rsidR="00C42233" w:rsidRPr="00510DE4">
        <w:rPr>
          <w:sz w:val="24"/>
          <w:szCs w:val="24"/>
        </w:rPr>
        <w:fldChar w:fldCharType="end"/>
      </w:r>
      <w:r w:rsidRPr="00510DE4">
        <w:rPr>
          <w:sz w:val="24"/>
          <w:szCs w:val="24"/>
        </w:rPr>
        <w:t xml:space="preserve"> yang didapatkan Kepuasan Pasien Terhadap Penerapan Keselamatan Pasien Di Rumah Sakit X sebesar 66,4% </w:t>
      </w:r>
      <w:r w:rsidR="00815E18" w:rsidRPr="00510DE4">
        <w:rPr>
          <w:sz w:val="24"/>
          <w:szCs w:val="24"/>
        </w:rPr>
        <w:t xml:space="preserve">kategori </w:t>
      </w:r>
      <w:r w:rsidRPr="00510DE4">
        <w:rPr>
          <w:sz w:val="24"/>
          <w:szCs w:val="24"/>
        </w:rPr>
        <w:t xml:space="preserve">puas. Hal ini juga didukung oleh penelitian yang didapatkan oleh </w:t>
      </w:r>
      <w:r w:rsidR="00C42233" w:rsidRPr="00510DE4">
        <w:rPr>
          <w:sz w:val="24"/>
          <w:szCs w:val="24"/>
        </w:rPr>
        <w:fldChar w:fldCharType="begin" w:fldLock="1"/>
      </w:r>
      <w:r w:rsidR="009E4E6F" w:rsidRPr="00510DE4">
        <w:rPr>
          <w:sz w:val="24"/>
          <w:szCs w:val="24"/>
        </w:rPr>
        <w:instrText>ADDIN CSL_CITATION {"citationItems":[{"id":"ITEM-1","itemData":{"abstract":"Patient’s satisfaction is influenced by any factors, in thiscase the characteristic of patient.Purpose: at the factors that related to the inpatient’s level of satisfaction to the service of nursing in Interna’s room of Noongan Hospital. Technique research: research was conducted by cross-sectional method with purposive sampling in choosing sample. The number of sample is 100 respondents. Independentvariable included gender, age, time of nursing and patient’s satisfaction. The data were collected by using patient’s level of satisfaction and observation sheet. Technique in analyzing the data used chi square in level of significance 95 % (α 0,05). The result: research showed that respondent with highest result was female (53 %), age &gt; 40 years old (73%), time of nursing 2-6 days (78%), and most respondents satisfied with the nursing service (73%). The result of statistical test was there was a relationship between gender and patient’s level of satisfaction where p value = 0,005 &lt; α=0,05, there was no relationship between age and patient’s level of satisfaction where p value = 0,539 &lt; α=0,05, there was relationship between the time of nursing and patient’s level of satisfaction where p value = 0,016 &lt; α=0,05. Suggestion: Fornurse, it was expected can develop the quality of the service of nursing by put the attention of the characteristics of patient.","author":[{"dropping-particle":"","family":"Oroh","given":"Merryani E","non-dropping-particle":"","parse-names":false,"suffix":""},{"dropping-particle":"","family":"Pondaag","given":"Linnie","non-dropping-particle":"","parse-names":false,"suffix":""}],"container-title":"Jurnal Keperawatan UNSRAT","id":"ITEM-1","issue":"2","issued":{"date-parts":[["2014"]]},"page":"4","title":"Faktor-Faktor Yang Berhubungan Dengan Tingkat Kepuasan Pasien Rawat Inap Terhadap Pelayanan Keperawatan di Ruang Interna RSUD Noongan","type":"article-journal","volume":"2"},"uris":["http://www.mendeley.com/documents/?uuid=bec8b8d9-3849-477f-a454-a63c7419bdf6"]}],"mendeley":{"formattedCitation":"(Oroh &amp; Pondaag, 2014)","plainTextFormattedCitation":"(Oroh &amp; Pondaag, 2014)","previouslyFormattedCitation":"(Oroh &amp; Pondaag, 2014)"},"properties":{"noteIndex":0},"schema":"https://github.com/citation-style-language/schema/raw/master/csl-citation.json"}</w:instrText>
      </w:r>
      <w:r w:rsidR="00C42233" w:rsidRPr="00510DE4">
        <w:rPr>
          <w:sz w:val="24"/>
          <w:szCs w:val="24"/>
        </w:rPr>
        <w:fldChar w:fldCharType="separate"/>
      </w:r>
      <w:r w:rsidR="00C42233" w:rsidRPr="00510DE4">
        <w:rPr>
          <w:noProof/>
          <w:sz w:val="24"/>
          <w:szCs w:val="24"/>
        </w:rPr>
        <w:t>(Oroh &amp; Pondaag, 2014)</w:t>
      </w:r>
      <w:r w:rsidR="00C42233" w:rsidRPr="00510DE4">
        <w:rPr>
          <w:sz w:val="24"/>
          <w:szCs w:val="24"/>
        </w:rPr>
        <w:fldChar w:fldCharType="end"/>
      </w:r>
      <w:r w:rsidR="00C42233" w:rsidRPr="00510DE4">
        <w:rPr>
          <w:sz w:val="24"/>
          <w:szCs w:val="24"/>
        </w:rPr>
        <w:t xml:space="preserve"> </w:t>
      </w:r>
      <w:r w:rsidRPr="00510DE4">
        <w:rPr>
          <w:sz w:val="24"/>
          <w:szCs w:val="24"/>
        </w:rPr>
        <w:t xml:space="preserve">menyatakan bahwa sebesar 73% pasien rawat inap menyatakan puas dengan pelayanan di Ruang Interne RSUD Noongan. </w:t>
      </w:r>
      <w:r w:rsidR="008A29F6" w:rsidRPr="00510DE4">
        <w:rPr>
          <w:sz w:val="24"/>
          <w:szCs w:val="24"/>
        </w:rPr>
        <w:t xml:space="preserve">Hasil </w:t>
      </w:r>
      <w:r w:rsidR="00177DFA" w:rsidRPr="00510DE4">
        <w:rPr>
          <w:sz w:val="24"/>
          <w:szCs w:val="24"/>
        </w:rPr>
        <w:t>penelitian</w:t>
      </w:r>
      <w:r w:rsidR="008A29F6" w:rsidRPr="00510DE4">
        <w:rPr>
          <w:sz w:val="24"/>
          <w:szCs w:val="24"/>
        </w:rPr>
        <w:t xml:space="preserve"> </w:t>
      </w:r>
      <w:r w:rsidR="0009683A" w:rsidRPr="00510DE4">
        <w:rPr>
          <w:sz w:val="24"/>
          <w:szCs w:val="24"/>
        </w:rPr>
        <w:fldChar w:fldCharType="begin" w:fldLock="1"/>
      </w:r>
      <w:r w:rsidR="00E66B94" w:rsidRPr="00510DE4">
        <w:rPr>
          <w:sz w:val="24"/>
          <w:szCs w:val="24"/>
        </w:rPr>
        <w:instrText>ADDIN CSL_CITATION {"citationItems":[{"id":"ITEM-1","itemData":{"DOI":"10.57151/jsika.v1i2.43","abstract":"Patient satisfaction can be influenced by the caring behavior of nurses. Nurses who have a concern in providing nursing care to patients in hospitals are nurses who have a caring attitude. The purpose of this study was to analyze the relationship between nurse caring and patient satisfaction at the Komanganaan Health Center UPTD. This type of research is a quantitative research, analytical descriptive with a cross-sectional approach (cross sectional study). The research was carried out at the UPTD Komangana Health Center in June 2021. The results of the study showed that there was a relationship between nurse caring and patient satisfaction at the Komanganan Health Center UPTD. The conclusions of this study : the caring behavior of nurses in UPTD Komangana Health Center was mostly well-behaved; most of the patients at the Komanganan Community Health Center UPTD were satisfied; there is a relationship between caring for nurses and the level of patient satisfaction at the Komanganan Public Health Center UPTD. As a suggestion, this research is used as input for research sites at the Komanganaan Health Center UPTD to further improve health services, especially in caring for every patient who comes for treatment so that the application of basic nursing theory including therapeutic communication can actually be implemented; add knowledge about the basic theories of nursing and community nursing in general:. increase knowledge about the basic theories of nursing and community nursing in general","author":[{"dropping-particle":"","family":"Apriza","given":"Sri Lestari","non-dropping-particle":"","parse-names":false,"suffix":""}],"container-title":"Jurnal Sains dan Kesehatan","id":"ITEM-1","issue":"2","issued":{"date-parts":[["2022"]]},"page":"1-6","title":"Hubungan Caring Perawat Dengan Kepuasan Pasien","type":"article-journal","volume":"1"},"uris":["http://www.mendeley.com/documents/?uuid=f1935de7-0b98-4b1c-943a-70903cb6bafa"]}],"mendeley":{"formattedCitation":"(Apriza, 2022)","plainTextFormattedCitation":"(Apriza, 2022)","previouslyFormattedCitation":"(Apriza, 2022)"},"properties":{"noteIndex":0},"schema":"https://github.com/citation-style-language/schema/raw/master/csl-citation.json"}</w:instrText>
      </w:r>
      <w:r w:rsidR="0009683A" w:rsidRPr="00510DE4">
        <w:rPr>
          <w:sz w:val="24"/>
          <w:szCs w:val="24"/>
        </w:rPr>
        <w:fldChar w:fldCharType="separate"/>
      </w:r>
      <w:r w:rsidR="0009683A" w:rsidRPr="00510DE4">
        <w:rPr>
          <w:noProof/>
          <w:sz w:val="24"/>
          <w:szCs w:val="24"/>
        </w:rPr>
        <w:t>(Apriza, 2022)</w:t>
      </w:r>
      <w:r w:rsidR="0009683A" w:rsidRPr="00510DE4">
        <w:rPr>
          <w:sz w:val="24"/>
          <w:szCs w:val="24"/>
        </w:rPr>
        <w:fldChar w:fldCharType="end"/>
      </w:r>
      <w:r w:rsidR="008A29F6" w:rsidRPr="00510DE4">
        <w:rPr>
          <w:sz w:val="24"/>
          <w:szCs w:val="24"/>
        </w:rPr>
        <w:t xml:space="preserve"> </w:t>
      </w:r>
      <w:r w:rsidR="008A29F6" w:rsidRPr="00510DE4">
        <w:rPr>
          <w:sz w:val="24"/>
          <w:szCs w:val="24"/>
          <w:shd w:val="clear" w:color="auto" w:fill="FFFFFF"/>
        </w:rPr>
        <w:t xml:space="preserve">RSUD  Puri Husada Tembilahan </w:t>
      </w:r>
      <w:r w:rsidR="008A29F6" w:rsidRPr="00510DE4">
        <w:rPr>
          <w:sz w:val="24"/>
          <w:szCs w:val="24"/>
        </w:rPr>
        <w:t xml:space="preserve"> </w:t>
      </w:r>
      <w:r w:rsidR="00177DFA" w:rsidRPr="00510DE4">
        <w:rPr>
          <w:sz w:val="24"/>
          <w:szCs w:val="24"/>
        </w:rPr>
        <w:t xml:space="preserve">melaporkan bahwa </w:t>
      </w:r>
      <w:r w:rsidR="008A29F6" w:rsidRPr="00510DE4">
        <w:rPr>
          <w:sz w:val="24"/>
          <w:szCs w:val="24"/>
        </w:rPr>
        <w:t>66,1% tingkat kepuasaan pasien kategori puas</w:t>
      </w:r>
    </w:p>
    <w:p w14:paraId="54428CEE" w14:textId="60FC4839" w:rsidR="00DD2D07" w:rsidRPr="00510DE4" w:rsidRDefault="00FC59D0" w:rsidP="003417DC">
      <w:pPr>
        <w:ind w:firstLine="426"/>
        <w:rPr>
          <w:sz w:val="24"/>
          <w:szCs w:val="24"/>
        </w:rPr>
      </w:pPr>
      <w:r w:rsidRPr="00510DE4">
        <w:rPr>
          <w:sz w:val="24"/>
          <w:szCs w:val="24"/>
        </w:rPr>
        <w:fldChar w:fldCharType="begin" w:fldLock="1"/>
      </w:r>
      <w:r w:rsidR="002974FA" w:rsidRPr="00510DE4">
        <w:rPr>
          <w:sz w:val="24"/>
          <w:szCs w:val="24"/>
        </w:rPr>
        <w:instrText>ADDIN CSL_CITATION {"citationItems":[{"id":"ITEM-1","itemData":{"author":[{"dropping-particle":"","family":"Irawan","given":"Handi","non-dropping-particle":"","parse-names":false,"suffix":""}],"id":"ITEM-1","issued":{"date-parts":[["2002"]]},"publisher":"PT Elexmedia Computindo","publisher-place":"Jakarta","title":"10 Prinsip Kepuasan Pelanggan","type":"book"},"uris":["http://www.mendeley.com/documents/?uuid=3995fd03-6537-4be0-a0e4-64635fcff5db"]}],"mendeley":{"formattedCitation":"(Irawan, 2002)","plainTextFormattedCitation":"(Irawan, 2002)","previouslyFormattedCitation":"(Irawan, 2002)"},"properties":{"noteIndex":0},"schema":"https://github.com/citation-style-language/schema/raw/master/csl-citation.json"}</w:instrText>
      </w:r>
      <w:r w:rsidRPr="00510DE4">
        <w:rPr>
          <w:sz w:val="24"/>
          <w:szCs w:val="24"/>
        </w:rPr>
        <w:fldChar w:fldCharType="separate"/>
      </w:r>
      <w:r w:rsidRPr="00510DE4">
        <w:rPr>
          <w:noProof/>
          <w:sz w:val="24"/>
          <w:szCs w:val="24"/>
        </w:rPr>
        <w:t>(Irawan, 2002)</w:t>
      </w:r>
      <w:r w:rsidRPr="00510DE4">
        <w:rPr>
          <w:sz w:val="24"/>
          <w:szCs w:val="24"/>
        </w:rPr>
        <w:fldChar w:fldCharType="end"/>
      </w:r>
      <w:r w:rsidR="002974FA" w:rsidRPr="00510DE4">
        <w:rPr>
          <w:sz w:val="24"/>
          <w:szCs w:val="24"/>
        </w:rPr>
        <w:t xml:space="preserve"> </w:t>
      </w:r>
      <w:r w:rsidR="004073A8" w:rsidRPr="00510DE4">
        <w:rPr>
          <w:sz w:val="24"/>
          <w:szCs w:val="24"/>
        </w:rPr>
        <w:t>berpendapat bahwa kepuasan pasien (pelanggan) adalah tingkat keadaan yang dirasakan seseorang yang merupakan hasil dari membandingkan penampilan atau outcome produk yang dirasakan dalam hubungannya dengan harapan seseorang. Dengan demikian tingkat kepuasan adalah suatu fungsi dari perbedaan antara penampilan yang dirasakan dengan harapan. Pasien puas setelah menerima pelayanan yang sesuai dengan harapannya, pasien memutuskan</w:t>
      </w:r>
      <w:r w:rsidR="00DD2D07" w:rsidRPr="00510DE4">
        <w:rPr>
          <w:sz w:val="24"/>
          <w:szCs w:val="24"/>
        </w:rPr>
        <w:t xml:space="preserve"> </w:t>
      </w:r>
      <w:r w:rsidR="004073A8" w:rsidRPr="00510DE4">
        <w:rPr>
          <w:sz w:val="24"/>
          <w:szCs w:val="24"/>
        </w:rPr>
        <w:t xml:space="preserve">memberikan suatu penilaian terhadap jasa dan bertindak atas dasar puas </w:t>
      </w:r>
    </w:p>
    <w:p w14:paraId="31AAE44A" w14:textId="335FF254" w:rsidR="00BC7B60" w:rsidRPr="00510DE4" w:rsidRDefault="004073A8" w:rsidP="003417DC">
      <w:pPr>
        <w:ind w:firstLine="426"/>
        <w:rPr>
          <w:sz w:val="24"/>
          <w:szCs w:val="24"/>
        </w:rPr>
      </w:pPr>
      <w:r w:rsidRPr="00510DE4">
        <w:rPr>
          <w:sz w:val="24"/>
          <w:szCs w:val="24"/>
        </w:rPr>
        <w:t xml:space="preserve">Kotler (2005) mengungkapkan bahwa kepuasan konsumen diukur dengan seberapa besar harapan konsumen tentang produk dan pelayanan sesuai dengan kinerja produk dan pelayanan yang aktual. Demikian halnya pasien sebagai konsumen jasa kesehatan dimana pasien akan puas jika pelayanan keperawatan yang diberikan sesuai dengan kebutuhan dan harapan pasien </w:t>
      </w:r>
      <w:r w:rsidR="00463D3F" w:rsidRPr="00510DE4">
        <w:rPr>
          <w:sz w:val="24"/>
          <w:szCs w:val="24"/>
        </w:rPr>
        <w:fldChar w:fldCharType="begin" w:fldLock="1"/>
      </w:r>
      <w:r w:rsidR="00C42233" w:rsidRPr="00510DE4">
        <w:rPr>
          <w:sz w:val="24"/>
          <w:szCs w:val="24"/>
        </w:rPr>
        <w:instrText>ADDIN CSL_CITATION {"citationItems":[{"id":"ITEM-1","itemData":{"author":[{"dropping-particle":"","family":"Sangadji","given":"Etta Mamang","non-dropping-particle":"","parse-names":false,"suffix":""},{"dropping-particle":"","family":"Sopiah","given":"","non-dropping-particle":"","parse-names":false,"suffix":""}],"id":"ITEM-1","issued":{"date-parts":[["2013"]]},"publisher":"Andi","publisher-place":"Yogyakarta","title":"Perilaku Konsumen : Pendekatan Praktis Disertai Himpunan Jurnal Penelitian","type":"book"},"uris":["http://www.mendeley.com/documents/?uuid=ecb9735f-75b5-44e7-9122-f4466996d3e0"]}],"mendeley":{"formattedCitation":"(Sangadji &amp; Sopiah, 2013)","plainTextFormattedCitation":"(Sangadji &amp; Sopiah, 2013)","previouslyFormattedCitation":"(Sangadji &amp; Sopiah, 2013)"},"properties":{"noteIndex":0},"schema":"https://github.com/citation-style-language/schema/raw/master/csl-citation.json"}</w:instrText>
      </w:r>
      <w:r w:rsidR="00463D3F" w:rsidRPr="00510DE4">
        <w:rPr>
          <w:sz w:val="24"/>
          <w:szCs w:val="24"/>
        </w:rPr>
        <w:fldChar w:fldCharType="separate"/>
      </w:r>
      <w:r w:rsidR="00463D3F" w:rsidRPr="00510DE4">
        <w:rPr>
          <w:noProof/>
          <w:sz w:val="24"/>
          <w:szCs w:val="24"/>
        </w:rPr>
        <w:t>(Sangadji &amp; Sopiah, 2013)</w:t>
      </w:r>
      <w:r w:rsidR="00463D3F" w:rsidRPr="00510DE4">
        <w:rPr>
          <w:sz w:val="24"/>
          <w:szCs w:val="24"/>
        </w:rPr>
        <w:fldChar w:fldCharType="end"/>
      </w:r>
      <w:r w:rsidRPr="00510DE4">
        <w:rPr>
          <w:sz w:val="24"/>
          <w:szCs w:val="24"/>
        </w:rPr>
        <w:t>.</w:t>
      </w:r>
    </w:p>
    <w:p w14:paraId="2C4F4730" w14:textId="77777777" w:rsidR="00F70D22" w:rsidRDefault="00F70D22" w:rsidP="003417DC">
      <w:pPr>
        <w:ind w:firstLine="0"/>
        <w:rPr>
          <w:b/>
          <w:bCs/>
          <w:sz w:val="24"/>
          <w:szCs w:val="24"/>
        </w:rPr>
      </w:pPr>
    </w:p>
    <w:p w14:paraId="3693CAF1" w14:textId="655C9865" w:rsidR="004073A8" w:rsidRPr="00510DE4" w:rsidRDefault="004073A8" w:rsidP="003417DC">
      <w:pPr>
        <w:ind w:firstLine="0"/>
        <w:rPr>
          <w:b/>
          <w:bCs/>
          <w:sz w:val="24"/>
          <w:szCs w:val="24"/>
        </w:rPr>
      </w:pPr>
      <w:r w:rsidRPr="00510DE4">
        <w:rPr>
          <w:b/>
          <w:bCs/>
          <w:sz w:val="24"/>
          <w:szCs w:val="24"/>
        </w:rPr>
        <w:t xml:space="preserve">Gambaran Loyalitas Pasien </w:t>
      </w:r>
      <w:r w:rsidR="00DD2D07" w:rsidRPr="00510DE4">
        <w:rPr>
          <w:b/>
          <w:bCs/>
          <w:sz w:val="24"/>
          <w:szCs w:val="24"/>
        </w:rPr>
        <w:t>d</w:t>
      </w:r>
      <w:r w:rsidRPr="00510DE4">
        <w:rPr>
          <w:b/>
          <w:bCs/>
          <w:sz w:val="24"/>
          <w:szCs w:val="24"/>
        </w:rPr>
        <w:t>i R</w:t>
      </w:r>
      <w:r w:rsidR="00897986" w:rsidRPr="00510DE4">
        <w:rPr>
          <w:b/>
          <w:bCs/>
          <w:sz w:val="24"/>
          <w:szCs w:val="24"/>
        </w:rPr>
        <w:t>S</w:t>
      </w:r>
      <w:r w:rsidRPr="00510DE4">
        <w:rPr>
          <w:b/>
          <w:bCs/>
          <w:sz w:val="24"/>
          <w:szCs w:val="24"/>
        </w:rPr>
        <w:t xml:space="preserve"> Bhayangkara Pekanbaru</w:t>
      </w:r>
    </w:p>
    <w:p w14:paraId="61DEBF19" w14:textId="65F0187F" w:rsidR="004073A8" w:rsidRPr="00510DE4" w:rsidRDefault="004073A8" w:rsidP="003417DC">
      <w:pPr>
        <w:ind w:firstLine="426"/>
        <w:rPr>
          <w:sz w:val="24"/>
          <w:szCs w:val="24"/>
        </w:rPr>
      </w:pPr>
      <w:r w:rsidRPr="00510DE4">
        <w:rPr>
          <w:sz w:val="24"/>
          <w:szCs w:val="24"/>
        </w:rPr>
        <w:t xml:space="preserve">Hasil penelitian didapatkan bahwa sebanyak 60% pasien memiliki loyalitas yang tinggi dengan pelayanan di RS Bhayangkara dan sebanyak 40% memiliki loyalitas yang rendah dengan pelayanan di RS Bhayangkara. </w:t>
      </w:r>
      <w:r w:rsidR="006A4AB7" w:rsidRPr="00510DE4">
        <w:rPr>
          <w:sz w:val="24"/>
          <w:szCs w:val="24"/>
        </w:rPr>
        <w:t xml:space="preserve">Hasil penelitian sejalan dengan penelitian </w:t>
      </w:r>
      <w:r w:rsidR="00E66B94" w:rsidRPr="00510DE4">
        <w:rPr>
          <w:sz w:val="24"/>
          <w:szCs w:val="24"/>
        </w:rPr>
        <w:fldChar w:fldCharType="begin" w:fldLock="1"/>
      </w:r>
      <w:r w:rsidR="00E66B94" w:rsidRPr="00510DE4">
        <w:rPr>
          <w:sz w:val="24"/>
          <w:szCs w:val="24"/>
        </w:rPr>
        <w:instrText>ADDIN CSL_CITATION {"citationItems":[{"id":"ITEM-1","itemData":{"ISSN":"2442-6555","abstract":"Latar belakang: Rumah Sakit Gigi dan Mulut (RSGM) IIK Bhakti Wiyata sebagai salah satu penyelenggara pelayanan kesehatan menjadikan ukuran kepuasan pasien sebagai dasar penilaian kualitas pelayanan kesehatan. Kepuasan pasien mempunyai peranan dalam membentuk loyalitas pasien, dimana pasien yang puas terhadap kualitas pelayanan kesehatan RSGM akan cenderung loyal dan akan merekomendasikan pelayanan RSGM ke rekan lainnya. Loyalitas pasien merupakan manifestasi dan kelanjutan dari kepuasan pasien dalam menggunakan fasilitas yang diberikan oleh rumah sakit. Besarnya kepuasan dan loyalitas pasien yang berkelanjutan akan menguntungkan RSGM dari segi finansial. Tujuan: Untuk mengetahui hubungan kepuasan pasien terhadap loyalitas pasien di RSGM IIK Bhakti Wiyata Kediri. Metode: Penelitian ini merupakan penelitian observasional analitik dengan pendekatan cross sectional. Jumlah responden sebanyak 91 orang dengan dipilih menggunakan teknik simple random sampling. Data diambil melalui kuesioner yang akan diisi responden. Analisis data menggunakan uji korelasi Spearman. Nilai kemaknaan yaitu nilai p&lt;0,05 (tingkat kepercayaan 95%). Hasil: Ada hubungan signifikan tingkat rendah antara kepuasan pasien dengan loyalitas pasien dalam berkunjung ke RSGM IIK Bhakti Wiyata Kediri, p= 0,001, r= 0,352. Simpulan dan saran: RSGM IIK Bhakti Wiyata diharapkan dapat menjaga mutu pelayanan kesehatan gigi dan mulut serta meningkatkan kelengkapan fasilitas. Jika kepuasan pasien terpenuhi, maka loyalitas pasien akan tetap terjaga.","author":[{"dropping-particle":"","family":"Sari","given":"Multia Ranum","non-dropping-particle":"","parse-names":false,"suffix":""},{"dropping-particle":"","family":"Ardiwirastuti","given":"Ilvana","non-dropping-particle":"","parse-names":false,"suffix":""},{"dropping-particle":"","family":"Harviandani","given":"Berliana Septy","non-dropping-particle":"","parse-names":false,"suffix":""}],"container-title":"Jurnal Wiyata: Penelitian Sains dan Kesehatan","id":"ITEM-1","issue":"1","issued":{"date-parts":[["2020"]]},"page":"56-61","title":"Hubungan Kepuasan Pasien dengan Loyalitas Pasien di RSGM IIK Bhakti Wiyata Kediri","type":"article-journal","volume":"7"},"uris":["http://www.mendeley.com/documents/?uuid=e56aa70d-bd71-4331-bba6-ce1ceb8defce"]}],"mendeley":{"formattedCitation":"(Sari et al., 2020)","plainTextFormattedCitation":"(Sari et al., 2020)","previouslyFormattedCitation":"(Sari et al., 2020)"},"properties":{"noteIndex":0},"schema":"https://github.com/citation-style-language/schema/raw/master/csl-citation.json"}</w:instrText>
      </w:r>
      <w:r w:rsidR="00E66B94" w:rsidRPr="00510DE4">
        <w:rPr>
          <w:sz w:val="24"/>
          <w:szCs w:val="24"/>
        </w:rPr>
        <w:fldChar w:fldCharType="separate"/>
      </w:r>
      <w:r w:rsidR="00E66B94" w:rsidRPr="00510DE4">
        <w:rPr>
          <w:noProof/>
          <w:sz w:val="24"/>
          <w:szCs w:val="24"/>
        </w:rPr>
        <w:t>(Sari et al., 2020)</w:t>
      </w:r>
      <w:r w:rsidR="00E66B94" w:rsidRPr="00510DE4">
        <w:rPr>
          <w:sz w:val="24"/>
          <w:szCs w:val="24"/>
        </w:rPr>
        <w:fldChar w:fldCharType="end"/>
      </w:r>
      <w:r w:rsidR="006A4AB7" w:rsidRPr="00510DE4">
        <w:rPr>
          <w:sz w:val="24"/>
          <w:szCs w:val="24"/>
        </w:rPr>
        <w:t xml:space="preserve"> melaporkan bahwa loyalitas pasien di RSGM IIK Bhakti Wiyata Kediri sangat loyal 50.5%, Loyal 46.2% dan cukup loyal 3.3%</w:t>
      </w:r>
      <w:r w:rsidR="008274A1" w:rsidRPr="00510DE4">
        <w:rPr>
          <w:sz w:val="24"/>
          <w:szCs w:val="24"/>
        </w:rPr>
        <w:t xml:space="preserve"> dan penelitian</w:t>
      </w:r>
      <w:r w:rsidR="00E66B94" w:rsidRPr="00510DE4">
        <w:rPr>
          <w:sz w:val="24"/>
          <w:szCs w:val="24"/>
        </w:rPr>
        <w:t xml:space="preserve"> </w:t>
      </w:r>
      <w:r w:rsidR="00E66B94" w:rsidRPr="00510DE4">
        <w:rPr>
          <w:sz w:val="24"/>
          <w:szCs w:val="24"/>
        </w:rPr>
        <w:fldChar w:fldCharType="begin" w:fldLock="1"/>
      </w:r>
      <w:r w:rsidR="00E66B94" w:rsidRPr="00510DE4">
        <w:rPr>
          <w:sz w:val="24"/>
          <w:szCs w:val="24"/>
        </w:rPr>
        <w:instrText>ADDIN CSL_CITATION {"citationItems":[{"id":"ITEM-1","itemData":{"author":[{"dropping-particle":"","family":"Wulan","given":"Emma Setiyo","non-dropping-particle":"","parse-names":false,"suffix":""}],"container-title":"Jurnal Keperawatan dan Kesehatan Masyarakat Cendekia Utama","id":"ITEM-1","issue":"1","issued":{"date-parts":[["2013"]]},"page":"49-50","title":"Hubungan Kualitas Pelayanan dengan Kepuasan dan Loyalitas Pasien di Rawat Inap Amarilis Rumah Sakti Keluarga Sehat Pati","type":"article-journal","volume":"2"},"uris":["http://www.mendeley.com/documents/?uuid=e7d539bf-609a-4e97-bec9-4725b8901181"]}],"mendeley":{"formattedCitation":"(Wulan, 2013)","plainTextFormattedCitation":"(Wulan, 2013)","previouslyFormattedCitation":"(Wulan, 2013)"},"properties":{"noteIndex":0},"schema":"https://github.com/citation-style-language/schema/raw/master/csl-citation.json"}</w:instrText>
      </w:r>
      <w:r w:rsidR="00E66B94" w:rsidRPr="00510DE4">
        <w:rPr>
          <w:sz w:val="24"/>
          <w:szCs w:val="24"/>
        </w:rPr>
        <w:fldChar w:fldCharType="separate"/>
      </w:r>
      <w:r w:rsidR="00E66B94" w:rsidRPr="00510DE4">
        <w:rPr>
          <w:noProof/>
          <w:sz w:val="24"/>
          <w:szCs w:val="24"/>
        </w:rPr>
        <w:t>(Wulan, 2013)</w:t>
      </w:r>
      <w:r w:rsidR="00E66B94" w:rsidRPr="00510DE4">
        <w:rPr>
          <w:sz w:val="24"/>
          <w:szCs w:val="24"/>
        </w:rPr>
        <w:fldChar w:fldCharType="end"/>
      </w:r>
      <w:r w:rsidR="008274A1" w:rsidRPr="00510DE4">
        <w:rPr>
          <w:sz w:val="24"/>
          <w:szCs w:val="24"/>
        </w:rPr>
        <w:t xml:space="preserve"> didapatkan hasil bahawa loyalitas pasien di rawat inap Amarilis Rumah Sakit Keluarga Sehat Pati kategori tinggi 76,6% dan tidak loaylitas 4,3%</w:t>
      </w:r>
    </w:p>
    <w:p w14:paraId="2B6F2649" w14:textId="63017F14" w:rsidR="004073A8" w:rsidRPr="00510DE4" w:rsidRDefault="004073A8" w:rsidP="003417DC">
      <w:pPr>
        <w:ind w:firstLine="426"/>
        <w:rPr>
          <w:sz w:val="24"/>
          <w:szCs w:val="24"/>
        </w:rPr>
      </w:pPr>
      <w:r w:rsidRPr="00510DE4">
        <w:rPr>
          <w:sz w:val="24"/>
          <w:szCs w:val="24"/>
        </w:rPr>
        <w:t xml:space="preserve">Menurut </w:t>
      </w:r>
      <w:r w:rsidR="002974FA" w:rsidRPr="00510DE4">
        <w:rPr>
          <w:sz w:val="24"/>
          <w:szCs w:val="24"/>
        </w:rPr>
        <w:fldChar w:fldCharType="begin" w:fldLock="1"/>
      </w:r>
      <w:r w:rsidR="002974FA" w:rsidRPr="00510DE4">
        <w:rPr>
          <w:sz w:val="24"/>
          <w:szCs w:val="24"/>
        </w:rPr>
        <w:instrText>ADDIN CSL_CITATION {"citationItems":[{"id":"ITEM-1","itemData":{"author":[{"dropping-particle":"","family":"Griffin","given":"","non-dropping-particle":"","parse-names":false,"suffix":""}],"id":"ITEM-1","issued":{"date-parts":[["2005"]]},"publisher":"Erlangga","publisher-place":"Jakarta","title":"Customer Loyalty,","type":"book"},"uris":["http://www.mendeley.com/documents/?uuid=76fd0fb8-cddc-48ca-be8e-18b332f8012d"]}],"mendeley":{"formattedCitation":"(Griffin, 2005)","plainTextFormattedCitation":"(Griffin, 2005)","previouslyFormattedCitation":"(Griffin, 2005)"},"properties":{"noteIndex":0},"schema":"https://github.com/citation-style-language/schema/raw/master/csl-citation.json"}</w:instrText>
      </w:r>
      <w:r w:rsidR="002974FA" w:rsidRPr="00510DE4">
        <w:rPr>
          <w:sz w:val="24"/>
          <w:szCs w:val="24"/>
        </w:rPr>
        <w:fldChar w:fldCharType="separate"/>
      </w:r>
      <w:r w:rsidR="002974FA" w:rsidRPr="00510DE4">
        <w:rPr>
          <w:noProof/>
          <w:sz w:val="24"/>
          <w:szCs w:val="24"/>
        </w:rPr>
        <w:t>(Griffin, 2005)</w:t>
      </w:r>
      <w:r w:rsidR="002974FA" w:rsidRPr="00510DE4">
        <w:rPr>
          <w:sz w:val="24"/>
          <w:szCs w:val="24"/>
        </w:rPr>
        <w:fldChar w:fldCharType="end"/>
      </w:r>
      <w:r w:rsidRPr="00510DE4">
        <w:rPr>
          <w:sz w:val="24"/>
          <w:szCs w:val="24"/>
        </w:rPr>
        <w:t xml:space="preserve"> pasien yang loyal adalah mereka yang sangat puas dengan produk atau jasa tertentu sehingga mempunyai antusiasme untuk memperkenalkannya kepada siapa pun yang mereka kenal. Dapat dikatakan bahwa loyalitas pasien adalah suatu sikap yang setia yang dimiliki oleh pasien setelah merasakan atas suatu pelayanan yang diimplementasikan dalam suatu sikap atau tingkah laku yang mana selalu menggunakan jasa pelayanan tersebut dan mencerminkan adanya ikatan jangka panjang antara rumah sakit dan pasien.</w:t>
      </w:r>
    </w:p>
    <w:p w14:paraId="119532AB" w14:textId="36DB17DC" w:rsidR="004073A8" w:rsidRPr="00510DE4" w:rsidRDefault="004073A8" w:rsidP="003417DC">
      <w:pPr>
        <w:ind w:firstLine="426"/>
        <w:rPr>
          <w:sz w:val="24"/>
          <w:szCs w:val="24"/>
        </w:rPr>
      </w:pPr>
      <w:r w:rsidRPr="00510DE4">
        <w:rPr>
          <w:sz w:val="24"/>
          <w:szCs w:val="24"/>
        </w:rPr>
        <w:t>Menurut Tjiptono</w:t>
      </w:r>
      <w:r w:rsidR="002974FA" w:rsidRPr="00510DE4">
        <w:rPr>
          <w:sz w:val="24"/>
          <w:szCs w:val="24"/>
        </w:rPr>
        <w:t xml:space="preserve">, </w:t>
      </w:r>
      <w:r w:rsidRPr="00510DE4">
        <w:rPr>
          <w:sz w:val="24"/>
          <w:szCs w:val="24"/>
        </w:rPr>
        <w:t>2004</w:t>
      </w:r>
      <w:r w:rsidR="002974FA" w:rsidRPr="00510DE4">
        <w:rPr>
          <w:sz w:val="24"/>
          <w:szCs w:val="24"/>
        </w:rPr>
        <w:t xml:space="preserve"> dalam  </w:t>
      </w:r>
      <w:r w:rsidR="00B2169A" w:rsidRPr="00510DE4">
        <w:rPr>
          <w:sz w:val="24"/>
          <w:szCs w:val="24"/>
        </w:rPr>
        <w:fldChar w:fldCharType="begin" w:fldLock="1"/>
      </w:r>
      <w:r w:rsidR="003D2579" w:rsidRPr="00510DE4">
        <w:rPr>
          <w:sz w:val="24"/>
          <w:szCs w:val="24"/>
        </w:rPr>
        <w:instrText>ADDIN CSL_CITATION {"citationItems":[{"id":"ITEM-1","itemData":{"abstract":"This research was conducted at the General Hospital of Banjar. The results of preliminary studies to obtain findings that patient satisfaction at the General Hospital Banjar not optimal. Of the many determinants of the observed variables, thought to be caused by the quality of services. Therefore formulated the problem is: how to direct evidence, reliability, responsiveness, assurance, empathy and patient satisfaction. And how the influence of direct evidence, reliability, responsiveness, assurance, empathy toward patient satisfaction at the General Hospital Banjar. The method used is descriptive method of analysis, the number of respondents were 92 people who constitute the population. The data analysis technique used is the correlation analysis techniques to determine the degree of closeness of the relationship between the study variables and path analysis techniques to determine the effect, directly or indirectly, the variables of leadership style and work discipline on the performance of paramedics. In the operationalization used the help of MSI and SPSS 10 software and Microsoft Excel. The results showed that direct evidence is in good category, reliability is in good category, responsiveness are in good category, the guarantee is in good category, empathy is in the category of patient satisfaction was good enough in either category. influence of physical evidence, reability, responsiveness , assurance and empathy partially contributed respectively; 9.23%,% 9.05, 4.08%,% 2.33, and 7.59% to client satisfaction. While simultaneously the influence of physical evidence, reability, responsiveness, assurance and empathy to client satisfaction is at 0.7379 or 73.79%. It shows that the effect of physical evidence, reliability, responsiveness, assurance and empathy to the satisfaction of the patients at the General Hospital in Banjar is a strong category. While the rest of 0.2621 or 26.21% is determined by other variables.","author":[{"dropping-particle":"","family":"Suzanto","given":"Boy","non-dropping-particle":"","parse-names":false,"suffix":""}],"container-title":"Jurnal Ekonomi, Bisnis &amp; Entrepreneurship","id":"ITEM-1","issue":"1","issued":{"date-parts":[["2005"]]},"page":"28-44","title":"Pengaruh Kualitas Jasa Pelayanan Terhadap Kepuasan Pasien Pada Rumah Sakit Umum Kota Banjar","type":"article-journal","volume":"5"},"uris":["http://www.mendeley.com/documents/?uuid=92315651-5751-456c-9e8d-03dc5f4a7e76"]}],"mendeley":{"formattedCitation":"(Suzanto, 2005)","plainTextFormattedCitation":"(Suzanto, 2005)","previouslyFormattedCitation":"(Suzanto, 2005)"},"properties":{"noteIndex":0},"schema":"https://github.com/citation-style-language/schema/raw/master/csl-citation.json"}</w:instrText>
      </w:r>
      <w:r w:rsidR="00B2169A" w:rsidRPr="00510DE4">
        <w:rPr>
          <w:sz w:val="24"/>
          <w:szCs w:val="24"/>
        </w:rPr>
        <w:fldChar w:fldCharType="separate"/>
      </w:r>
      <w:r w:rsidR="00B2169A" w:rsidRPr="00510DE4">
        <w:rPr>
          <w:noProof/>
          <w:sz w:val="24"/>
          <w:szCs w:val="24"/>
        </w:rPr>
        <w:t>(Suzanto, 2005)</w:t>
      </w:r>
      <w:r w:rsidR="00B2169A" w:rsidRPr="00510DE4">
        <w:rPr>
          <w:sz w:val="24"/>
          <w:szCs w:val="24"/>
        </w:rPr>
        <w:fldChar w:fldCharType="end"/>
      </w:r>
      <w:r w:rsidR="002974FA" w:rsidRPr="00510DE4">
        <w:rPr>
          <w:sz w:val="24"/>
          <w:szCs w:val="24"/>
        </w:rPr>
        <w:t xml:space="preserve"> </w:t>
      </w:r>
      <w:r w:rsidRPr="00510DE4">
        <w:rPr>
          <w:sz w:val="24"/>
          <w:szCs w:val="24"/>
        </w:rPr>
        <w:t xml:space="preserve">terdapat beberapa manfaat yang utama berkaitan dengan loyalitas pasien diantaranya: 1. Loyalitas akan meningkatkan pembelian </w:t>
      </w:r>
      <w:r w:rsidRPr="00510DE4">
        <w:rPr>
          <w:sz w:val="24"/>
          <w:szCs w:val="24"/>
        </w:rPr>
        <w:lastRenderedPageBreak/>
        <w:t xml:space="preserve">pasien, 2. Loyalitas pasien menurunkan biaya promosi, 3. Loyalitas pasien meningkatkan komunikasi, 4. Retensi karyawan. </w:t>
      </w:r>
    </w:p>
    <w:p w14:paraId="528522A3" w14:textId="1CC1F582" w:rsidR="007975C5" w:rsidRPr="00510DE4" w:rsidRDefault="004073A8" w:rsidP="003417DC">
      <w:pPr>
        <w:ind w:firstLine="426"/>
        <w:rPr>
          <w:sz w:val="24"/>
          <w:szCs w:val="24"/>
        </w:rPr>
      </w:pPr>
      <w:r w:rsidRPr="00510DE4">
        <w:rPr>
          <w:sz w:val="24"/>
          <w:szCs w:val="24"/>
        </w:rPr>
        <w:t>Sedangkan</w:t>
      </w:r>
      <w:r w:rsidR="002974FA" w:rsidRPr="00510DE4">
        <w:rPr>
          <w:sz w:val="24"/>
          <w:szCs w:val="24"/>
        </w:rPr>
        <w:t xml:space="preserve"> </w:t>
      </w:r>
      <w:r w:rsidR="002974FA" w:rsidRPr="00510DE4">
        <w:rPr>
          <w:sz w:val="24"/>
          <w:szCs w:val="24"/>
        </w:rPr>
        <w:fldChar w:fldCharType="begin" w:fldLock="1"/>
      </w:r>
      <w:r w:rsidR="00B2169A" w:rsidRPr="00510DE4">
        <w:rPr>
          <w:sz w:val="24"/>
          <w:szCs w:val="24"/>
        </w:rPr>
        <w:instrText>ADDIN CSL_CITATION {"citationItems":[{"id":"ITEM-1","itemData":{"author":[{"dropping-particle":"","family":"Griffin","given":"","non-dropping-particle":"","parse-names":false,"suffix":""}],"id":"ITEM-1","issued":{"date-parts":[["2005"]]},"publisher":"Erlangga","publisher-place":"Jakarta","title":"Customer Loyalty,","type":"book"},"uris":["http://www.mendeley.com/documents/?uuid=76fd0fb8-cddc-48ca-be8e-18b332f8012d"]}],"mendeley":{"formattedCitation":"(Griffin, 2005)","plainTextFormattedCitation":"(Griffin, 2005)","previouslyFormattedCitation":"(Griffin, 2005)"},"properties":{"noteIndex":0},"schema":"https://github.com/citation-style-language/schema/raw/master/csl-citation.json"}</w:instrText>
      </w:r>
      <w:r w:rsidR="002974FA" w:rsidRPr="00510DE4">
        <w:rPr>
          <w:sz w:val="24"/>
          <w:szCs w:val="24"/>
        </w:rPr>
        <w:fldChar w:fldCharType="separate"/>
      </w:r>
      <w:r w:rsidR="002974FA" w:rsidRPr="00510DE4">
        <w:rPr>
          <w:noProof/>
          <w:sz w:val="24"/>
          <w:szCs w:val="24"/>
        </w:rPr>
        <w:t>(Griffin, 2005)</w:t>
      </w:r>
      <w:r w:rsidR="002974FA" w:rsidRPr="00510DE4">
        <w:rPr>
          <w:sz w:val="24"/>
          <w:szCs w:val="24"/>
        </w:rPr>
        <w:fldChar w:fldCharType="end"/>
      </w:r>
      <w:r w:rsidRPr="00510DE4">
        <w:rPr>
          <w:sz w:val="24"/>
          <w:szCs w:val="24"/>
        </w:rPr>
        <w:t xml:space="preserve"> ada beberapa kriteria pasien yang memiliki loyalitas tinggi meliputi: 1. Jumlah waktu bekunjung yang tinggi, 2. Konsistensi atau tidak gampang beralih ke rumah sakit lain, 3. Melakukan promosi atau merekomendasikan teman atau keluarga, 4. Memberikan kritik dan saran atas apa yang dirasakan.</w:t>
      </w:r>
    </w:p>
    <w:p w14:paraId="5265E98E" w14:textId="77777777" w:rsidR="00897986" w:rsidRPr="00510DE4" w:rsidRDefault="00897986" w:rsidP="003417DC">
      <w:pPr>
        <w:ind w:firstLine="540"/>
        <w:rPr>
          <w:sz w:val="24"/>
          <w:szCs w:val="24"/>
        </w:rPr>
      </w:pPr>
    </w:p>
    <w:p w14:paraId="703B0B24" w14:textId="609397E2" w:rsidR="00915CBB" w:rsidRPr="00510DE4" w:rsidRDefault="004073A8" w:rsidP="003417DC">
      <w:pPr>
        <w:ind w:firstLine="0"/>
        <w:rPr>
          <w:b/>
          <w:bCs/>
          <w:sz w:val="24"/>
          <w:szCs w:val="24"/>
        </w:rPr>
      </w:pPr>
      <w:r w:rsidRPr="00510DE4">
        <w:rPr>
          <w:b/>
          <w:bCs/>
          <w:sz w:val="24"/>
          <w:szCs w:val="24"/>
        </w:rPr>
        <w:t>Hubungan Kepuasan Pasien Dengan Loyalitas Pasien</w:t>
      </w:r>
      <w:r w:rsidRPr="00510DE4">
        <w:rPr>
          <w:sz w:val="24"/>
          <w:szCs w:val="24"/>
        </w:rPr>
        <w:t xml:space="preserve"> </w:t>
      </w:r>
      <w:r w:rsidRPr="00510DE4">
        <w:rPr>
          <w:b/>
          <w:bCs/>
          <w:sz w:val="24"/>
          <w:szCs w:val="24"/>
        </w:rPr>
        <w:t>Dalam Pelayanan</w:t>
      </w:r>
      <w:r w:rsidR="00DD2D07" w:rsidRPr="00510DE4">
        <w:rPr>
          <w:b/>
          <w:bCs/>
          <w:sz w:val="24"/>
          <w:szCs w:val="24"/>
        </w:rPr>
        <w:t xml:space="preserve"> Asuhan</w:t>
      </w:r>
      <w:r w:rsidR="003417DC">
        <w:rPr>
          <w:b/>
          <w:bCs/>
          <w:sz w:val="24"/>
          <w:szCs w:val="24"/>
        </w:rPr>
        <w:t xml:space="preserve"> </w:t>
      </w:r>
      <w:r w:rsidR="00DD2D07" w:rsidRPr="00510DE4">
        <w:rPr>
          <w:b/>
          <w:bCs/>
          <w:sz w:val="24"/>
          <w:szCs w:val="24"/>
        </w:rPr>
        <w:t>Keperawatan</w:t>
      </w:r>
      <w:r w:rsidRPr="00510DE4">
        <w:rPr>
          <w:b/>
          <w:bCs/>
          <w:sz w:val="24"/>
          <w:szCs w:val="24"/>
        </w:rPr>
        <w:t xml:space="preserve"> </w:t>
      </w:r>
      <w:r w:rsidR="00DD2D07" w:rsidRPr="00510DE4">
        <w:rPr>
          <w:b/>
          <w:bCs/>
          <w:sz w:val="24"/>
          <w:szCs w:val="24"/>
        </w:rPr>
        <w:t>d</w:t>
      </w:r>
      <w:r w:rsidRPr="00510DE4">
        <w:rPr>
          <w:b/>
          <w:bCs/>
          <w:sz w:val="24"/>
          <w:szCs w:val="24"/>
        </w:rPr>
        <w:t>i R</w:t>
      </w:r>
      <w:r w:rsidR="00DD2D07" w:rsidRPr="00510DE4">
        <w:rPr>
          <w:b/>
          <w:bCs/>
          <w:sz w:val="24"/>
          <w:szCs w:val="24"/>
        </w:rPr>
        <w:t>S</w:t>
      </w:r>
      <w:r w:rsidRPr="00510DE4">
        <w:rPr>
          <w:b/>
          <w:bCs/>
          <w:sz w:val="24"/>
          <w:szCs w:val="24"/>
        </w:rPr>
        <w:t xml:space="preserve"> BhayangkaraPekanbaru</w:t>
      </w:r>
    </w:p>
    <w:p w14:paraId="3565FFB8" w14:textId="5B5D7B3D" w:rsidR="00E1522F" w:rsidRPr="00510DE4" w:rsidRDefault="004073A8" w:rsidP="003417DC">
      <w:pPr>
        <w:ind w:firstLine="540"/>
        <w:rPr>
          <w:sz w:val="24"/>
          <w:szCs w:val="24"/>
        </w:rPr>
      </w:pPr>
      <w:r w:rsidRPr="00510DE4">
        <w:rPr>
          <w:sz w:val="24"/>
          <w:szCs w:val="24"/>
        </w:rPr>
        <w:t>Hasil penelitian menunjukkan bahwa dari 53 responden yang di rawat di Ruang Rawat Inap RS Bhayangkara Pekanbaru yang menyatakan tidak puas dengan kualitas pelayanan sebanyak 20 orang (50%) memiliki loyalitas rendah dengan nilai p</w:t>
      </w:r>
      <w:r w:rsidRPr="00510DE4">
        <w:rPr>
          <w:i/>
          <w:iCs/>
          <w:sz w:val="24"/>
          <w:szCs w:val="24"/>
        </w:rPr>
        <w:t>value</w:t>
      </w:r>
      <w:r w:rsidRPr="00510DE4">
        <w:rPr>
          <w:sz w:val="24"/>
          <w:szCs w:val="24"/>
        </w:rPr>
        <w:t>= 0,017 (p&gt;0,05) yang berarti ada hubungan antara kepuasan pasien dengan loyalitas pasien dalam pelayan</w:t>
      </w:r>
      <w:r w:rsidR="00E1522F" w:rsidRPr="00510DE4">
        <w:rPr>
          <w:sz w:val="24"/>
          <w:szCs w:val="24"/>
        </w:rPr>
        <w:t xml:space="preserve">an </w:t>
      </w:r>
      <w:r w:rsidR="00DD2D07" w:rsidRPr="00510DE4">
        <w:rPr>
          <w:sz w:val="24"/>
          <w:szCs w:val="24"/>
        </w:rPr>
        <w:t xml:space="preserve">asuhan keperawatan </w:t>
      </w:r>
      <w:r w:rsidR="00E1522F" w:rsidRPr="00510DE4">
        <w:rPr>
          <w:sz w:val="24"/>
          <w:szCs w:val="24"/>
        </w:rPr>
        <w:t>di RS Bhayangkara Pekanbaru.</w:t>
      </w:r>
    </w:p>
    <w:p w14:paraId="22AF5A79" w14:textId="1A01A0EC" w:rsidR="00E1522F" w:rsidRPr="00510DE4" w:rsidRDefault="004073A8" w:rsidP="003417DC">
      <w:pPr>
        <w:ind w:firstLine="540"/>
        <w:rPr>
          <w:sz w:val="24"/>
          <w:szCs w:val="24"/>
        </w:rPr>
      </w:pPr>
      <w:r w:rsidRPr="00510DE4">
        <w:rPr>
          <w:sz w:val="24"/>
          <w:szCs w:val="24"/>
        </w:rPr>
        <w:t xml:space="preserve">Hasil penelitian yang dilakukan oleh </w:t>
      </w:r>
      <w:r w:rsidR="003D2579" w:rsidRPr="00510DE4">
        <w:rPr>
          <w:sz w:val="24"/>
          <w:szCs w:val="24"/>
        </w:rPr>
        <w:fldChar w:fldCharType="begin" w:fldLock="1"/>
      </w:r>
      <w:r w:rsidR="003D2579" w:rsidRPr="00510DE4">
        <w:rPr>
          <w:sz w:val="24"/>
          <w:szCs w:val="24"/>
        </w:rPr>
        <w:instrText>ADDIN CSL_CITATION {"citationItems":[{"id":"ITEM-1","itemData":{"ISBN":"9788521213055","abstract":"O papel do ser humano na manutenção e recuperação de sistemas de produção é um assunto cada vez mais constante em pesquisas e estudos relacionados a projetos de sistemas complexos. Utilizando-se de dados obtidos em uma pesquisa de doutorado, o artigo visa proporcionar elementos que apresentem como a Ergonomia pode favorecer a Confiabilidade Humana em uma refinaria de Petróleo no Brasil.","author":[{"dropping-particle":"","family":"Bagus Tuhu Hidayat","given":"Rois Arifin","non-dropping-particle":"","parse-names":false,"suffix":""},{"dropping-particle":"","family":"Hufron","given":"Mohammad","non-dropping-particle":"","parse-names":false,"suffix":""}],"container-title":"Revista Brasileira de Ergonomia","id":"ITEM-1","issue":"2","issued":{"date-parts":[["2016"]]},"page":"10","title":"Pengaruh Kualitas Pelayanan Terhadap Loyalitas Pasien Pengguna BPJS Dengan Kepuasan Pasien sebagai Variabel Intervening di Rawat Inap RSU Slamet RIyadi","type":"article-journal","volume":"9"},"uris":["http://www.mendeley.com/documents/?uuid=8e9e1c95-a1ee-4223-bb5b-f4b33653691a"]}],"mendeley":{"formattedCitation":"(Bagus Tuhu Hidayat &amp; Hufron, 2016)","plainTextFormattedCitation":"(Bagus Tuhu Hidayat &amp; Hufron, 2016)","previouslyFormattedCitation":"(Bagus Tuhu Hidayat &amp; Hufron, 2016)"},"properties":{"noteIndex":0},"schema":"https://github.com/citation-style-language/schema/raw/master/csl-citation.json"}</w:instrText>
      </w:r>
      <w:r w:rsidR="003D2579" w:rsidRPr="00510DE4">
        <w:rPr>
          <w:sz w:val="24"/>
          <w:szCs w:val="24"/>
        </w:rPr>
        <w:fldChar w:fldCharType="separate"/>
      </w:r>
      <w:r w:rsidR="003D2579" w:rsidRPr="00510DE4">
        <w:rPr>
          <w:noProof/>
          <w:sz w:val="24"/>
          <w:szCs w:val="24"/>
        </w:rPr>
        <w:t>(Bagus Tuhu Hidayat &amp; Hufron, 2016)</w:t>
      </w:r>
      <w:r w:rsidR="003D2579" w:rsidRPr="00510DE4">
        <w:rPr>
          <w:sz w:val="24"/>
          <w:szCs w:val="24"/>
        </w:rPr>
        <w:fldChar w:fldCharType="end"/>
      </w:r>
      <w:r w:rsidRPr="00510DE4">
        <w:rPr>
          <w:sz w:val="24"/>
          <w:szCs w:val="24"/>
        </w:rPr>
        <w:t xml:space="preserve"> tentang pengaruh kepuasan pasien terhadap loyalitas pasien di Rawat Inap RSUD Kanjuruhan Kepanjen nilai signifikan pada variable kepuasan sebesar 0,002 yaitu dibawah dari 0,05 yang berarti terdapat pengaruh signifikan dengan arah koefisien positif antara variable kepuasan terhadap loyalitas konsumen. </w:t>
      </w:r>
    </w:p>
    <w:p w14:paraId="0FC654A6" w14:textId="28C955B6" w:rsidR="004073A8" w:rsidRPr="00510DE4" w:rsidRDefault="004073A8" w:rsidP="003417DC">
      <w:pPr>
        <w:ind w:firstLine="540"/>
        <w:rPr>
          <w:sz w:val="24"/>
          <w:szCs w:val="24"/>
        </w:rPr>
      </w:pPr>
      <w:r w:rsidRPr="00510DE4">
        <w:rPr>
          <w:sz w:val="24"/>
          <w:szCs w:val="24"/>
        </w:rPr>
        <w:t>Pendapat Tjiptono (2008)</w:t>
      </w:r>
      <w:r w:rsidR="003D2579" w:rsidRPr="00510DE4">
        <w:rPr>
          <w:sz w:val="24"/>
          <w:szCs w:val="24"/>
        </w:rPr>
        <w:t xml:space="preserve"> dalam </w:t>
      </w:r>
      <w:r w:rsidR="003D2579" w:rsidRPr="00510DE4">
        <w:rPr>
          <w:sz w:val="24"/>
          <w:szCs w:val="24"/>
        </w:rPr>
        <w:fldChar w:fldCharType="begin" w:fldLock="1"/>
      </w:r>
      <w:r w:rsidR="003D2579" w:rsidRPr="00510DE4">
        <w:rPr>
          <w:sz w:val="24"/>
          <w:szCs w:val="24"/>
        </w:rPr>
        <w:instrText>ADDIN CSL_CITATION {"citationItems":[{"id":"ITEM-1","itemData":{"abstract":"This research was conducted at the General Hospital of Banjar. The results of preliminary studies to obtain findings that patient satisfaction at the General Hospital Banjar not optimal. Of the many determinants of the observed variables, thought to be caused by the quality of services. Therefore formulated the problem is: how to direct evidence, reliability, responsiveness, assurance, empathy and patient satisfaction. And how the influence of direct evidence, reliability, responsiveness, assurance, empathy toward patient satisfaction at the General Hospital Banjar. The method used is descriptive method of analysis, the number of respondents were 92 people who constitute the population. The data analysis technique used is the correlation analysis techniques to determine the degree of closeness of the relationship between the study variables and path analysis techniques to determine the effect, directly or indirectly, the variables of leadership style and work discipline on the performance of paramedics. In the operationalization used the help of MSI and SPSS 10 software and Microsoft Excel. The results showed that direct evidence is in good category, reliability is in good category, responsiveness are in good category, the guarantee is in good category, empathy is in the category of patient satisfaction was good enough in either category. influence of physical evidence, reability, responsiveness , assurance and empathy partially contributed respectively; 9.23%,% 9.05, 4.08%,% 2.33, and 7.59% to client satisfaction. While simultaneously the influence of physical evidence, reability, responsiveness, assurance and empathy to client satisfaction is at 0.7379 or 73.79%. It shows that the effect of physical evidence, reliability, responsiveness, assurance and empathy to the satisfaction of the patients at the General Hospital in Banjar is a strong category. While the rest of 0.2621 or 26.21% is determined by other variables.","author":[{"dropping-particle":"","family":"Suzanto","given":"Boy","non-dropping-particle":"","parse-names":false,"suffix":""}],"container-title":"Jurnal Ekonomi, Bisnis &amp; Entrepreneurship","id":"ITEM-1","issue":"1","issued":{"date-parts":[["2005"]]},"page":"28-44","title":"Pengaruh Kualitas Jasa Pelayanan Terhadap Kepuasan Pasien Pada Rumah Sakit Umum Kota Banjar","type":"article-journal","volume":"5"},"uris":["http://www.mendeley.com/documents/?uuid=92315651-5751-456c-9e8d-03dc5f4a7e76"]}],"mendeley":{"formattedCitation":"(Suzanto, 2005)","plainTextFormattedCitation":"(Suzanto, 2005)","previouslyFormattedCitation":"(Suzanto, 2005)"},"properties":{"noteIndex":0},"schema":"https://github.com/citation-style-language/schema/raw/master/csl-citation.json"}</w:instrText>
      </w:r>
      <w:r w:rsidR="003D2579" w:rsidRPr="00510DE4">
        <w:rPr>
          <w:sz w:val="24"/>
          <w:szCs w:val="24"/>
        </w:rPr>
        <w:fldChar w:fldCharType="separate"/>
      </w:r>
      <w:r w:rsidR="003D2579" w:rsidRPr="00510DE4">
        <w:rPr>
          <w:noProof/>
          <w:sz w:val="24"/>
          <w:szCs w:val="24"/>
        </w:rPr>
        <w:t>(Suzanto, 2005)</w:t>
      </w:r>
      <w:r w:rsidR="003D2579" w:rsidRPr="00510DE4">
        <w:rPr>
          <w:sz w:val="24"/>
          <w:szCs w:val="24"/>
        </w:rPr>
        <w:fldChar w:fldCharType="end"/>
      </w:r>
      <w:r w:rsidRPr="00510DE4">
        <w:rPr>
          <w:sz w:val="24"/>
          <w:szCs w:val="24"/>
        </w:rPr>
        <w:t xml:space="preserve"> kepuasan dapat memberikan beberapa manfaat diantaranya hubungan antara rumah sakit dan pasien menjadi harmonis menjadi dasar bagi pembelian ulang dan menciptakan loyalitas pasien serta rekomendasi dair mulut ke mulut yang menguntungkan rumah sakit. Baik dengan pasien yang merupakan aset bagi rumah sakit, karena hal tersebut merupakan keuntungan atau manfaat bagi penyedia pelayanan jasa kesehatan. Dikarenaka</w:t>
      </w:r>
      <w:r w:rsidR="00E1522F" w:rsidRPr="00510DE4">
        <w:rPr>
          <w:sz w:val="24"/>
          <w:szCs w:val="24"/>
        </w:rPr>
        <w:t>n pas</w:t>
      </w:r>
      <w:r w:rsidRPr="00510DE4">
        <w:rPr>
          <w:sz w:val="24"/>
          <w:szCs w:val="24"/>
        </w:rPr>
        <w:t>i</w:t>
      </w:r>
      <w:r w:rsidR="00E1522F" w:rsidRPr="00510DE4">
        <w:rPr>
          <w:sz w:val="24"/>
          <w:szCs w:val="24"/>
        </w:rPr>
        <w:t>en yang merasa kecewa bi</w:t>
      </w:r>
      <w:r w:rsidRPr="00510DE4">
        <w:rPr>
          <w:sz w:val="24"/>
          <w:szCs w:val="24"/>
        </w:rPr>
        <w:t>s</w:t>
      </w:r>
      <w:r w:rsidR="00E1522F" w:rsidRPr="00510DE4">
        <w:rPr>
          <w:sz w:val="24"/>
          <w:szCs w:val="24"/>
        </w:rPr>
        <w:t>a</w:t>
      </w:r>
      <w:r w:rsidRPr="00510DE4">
        <w:rPr>
          <w:sz w:val="24"/>
          <w:szCs w:val="24"/>
        </w:rPr>
        <w:t xml:space="preserve"> menjadi boomerang bagi penyedia jasa kesehatan. Tidak hanya pind</w:t>
      </w:r>
      <w:r w:rsidR="00E1522F" w:rsidRPr="00510DE4">
        <w:rPr>
          <w:sz w:val="24"/>
          <w:szCs w:val="24"/>
        </w:rPr>
        <w:t>a</w:t>
      </w:r>
      <w:r w:rsidRPr="00510DE4">
        <w:rPr>
          <w:sz w:val="24"/>
          <w:szCs w:val="24"/>
        </w:rPr>
        <w:t>h dari rumah sakit t</w:t>
      </w:r>
      <w:r w:rsidR="00E1522F" w:rsidRPr="00510DE4">
        <w:rPr>
          <w:sz w:val="24"/>
          <w:szCs w:val="24"/>
        </w:rPr>
        <w:t xml:space="preserve">etapi juga akan menyebarluaskan </w:t>
      </w:r>
      <w:r w:rsidRPr="00510DE4">
        <w:rPr>
          <w:sz w:val="24"/>
          <w:szCs w:val="24"/>
        </w:rPr>
        <w:t>ket</w:t>
      </w:r>
      <w:r w:rsidR="00E1522F" w:rsidRPr="00510DE4">
        <w:rPr>
          <w:sz w:val="24"/>
          <w:szCs w:val="24"/>
        </w:rPr>
        <w:t xml:space="preserve">idakpuasannya kepada lingkungan </w:t>
      </w:r>
      <w:r w:rsidRPr="00510DE4">
        <w:rPr>
          <w:sz w:val="24"/>
          <w:szCs w:val="24"/>
        </w:rPr>
        <w:t xml:space="preserve">sekitar. Hubungan antara kepuasan pasien dengan loyalitas pasien adalah hubungan dimana konsumen mencapai nilai tertinggo atas kepuasan yang menyebabkan ikatan emosi yang kuat dan memiliki komitmen jangka panjang dengan rumah sakit </w:t>
      </w:r>
      <w:r w:rsidR="003D2579" w:rsidRPr="00510DE4">
        <w:rPr>
          <w:sz w:val="24"/>
          <w:szCs w:val="24"/>
        </w:rPr>
        <w:fldChar w:fldCharType="begin" w:fldLock="1"/>
      </w:r>
      <w:r w:rsidR="003D2579" w:rsidRPr="00510DE4">
        <w:rPr>
          <w:sz w:val="24"/>
          <w:szCs w:val="24"/>
        </w:rPr>
        <w:instrText>ADDIN CSL_CITATION {"citationItems":[{"id":"ITEM-1","itemData":{"ISBN":"9788521213055","abstract":"O papel do ser humano na manutenção e recuperação de sistemas de produção é um assunto cada vez mais constante em pesquisas e estudos relacionados a projetos de sistemas complexos. Utilizando-se de dados obtidos em uma pesquisa de doutorado, o artigo visa proporcionar elementos que apresentem como a Ergonomia pode favorecer a Confiabilidade Humana em uma refinaria de Petróleo no Brasil.","author":[{"dropping-particle":"","family":"Bagus Tuhu Hidayat","given":"Rois Arifin","non-dropping-particle":"","parse-names":false,"suffix":""},{"dropping-particle":"","family":"Hufron","given":"Mohammad","non-dropping-particle":"","parse-names":false,"suffix":""}],"container-title":"Revista Brasileira de Ergonomia","id":"ITEM-1","issue":"2","issued":{"date-parts":[["2016"]]},"page":"10","title":"Pengaruh Kualitas Pelayanan Terhadap Loyalitas Pasien Pengguna BPJS Dengan Kepuasan Pasien sebagai Variabel Intervening di Rawat Inap RSU Slamet RIyadi","type":"article-journal","volume":"9"},"uris":["http://www.mendeley.com/documents/?uuid=8e9e1c95-a1ee-4223-bb5b-f4b33653691a"]}],"mendeley":{"formattedCitation":"(Bagus Tuhu Hidayat &amp; Hufron, 2016)","plainTextFormattedCitation":"(Bagus Tuhu Hidayat &amp; Hufron, 2016)","previouslyFormattedCitation":"(Bagus Tuhu Hidayat &amp; Hufron, 2016)"},"properties":{"noteIndex":0},"schema":"https://github.com/citation-style-language/schema/raw/master/csl-citation.json"}</w:instrText>
      </w:r>
      <w:r w:rsidR="003D2579" w:rsidRPr="00510DE4">
        <w:rPr>
          <w:sz w:val="24"/>
          <w:szCs w:val="24"/>
        </w:rPr>
        <w:fldChar w:fldCharType="separate"/>
      </w:r>
      <w:r w:rsidR="003D2579" w:rsidRPr="00510DE4">
        <w:rPr>
          <w:noProof/>
          <w:sz w:val="24"/>
          <w:szCs w:val="24"/>
        </w:rPr>
        <w:t>(Bagus Tuhu Hidayat &amp; Hufron, 2016)</w:t>
      </w:r>
      <w:r w:rsidR="003D2579" w:rsidRPr="00510DE4">
        <w:rPr>
          <w:sz w:val="24"/>
          <w:szCs w:val="24"/>
        </w:rPr>
        <w:fldChar w:fldCharType="end"/>
      </w:r>
      <w:r w:rsidRPr="00510DE4">
        <w:rPr>
          <w:sz w:val="24"/>
          <w:szCs w:val="24"/>
        </w:rPr>
        <w:t>.</w:t>
      </w:r>
    </w:p>
    <w:p w14:paraId="0CB1B83E" w14:textId="4B168A72" w:rsidR="002A2C14" w:rsidRPr="00E21FDE" w:rsidRDefault="00D17079" w:rsidP="003417DC">
      <w:pPr>
        <w:widowControl/>
        <w:ind w:firstLine="540"/>
        <w:rPr>
          <w:sz w:val="24"/>
          <w:szCs w:val="24"/>
        </w:rPr>
      </w:pPr>
      <w:r w:rsidRPr="00510DE4">
        <w:rPr>
          <w:sz w:val="24"/>
          <w:szCs w:val="24"/>
          <w:bdr w:val="none" w:sz="0" w:space="0" w:color="auto" w:frame="1"/>
        </w:rPr>
        <w:t xml:space="preserve">Menurut </w:t>
      </w:r>
      <w:r w:rsidRPr="00D17079">
        <w:rPr>
          <w:sz w:val="24"/>
          <w:szCs w:val="24"/>
          <w:bdr w:val="none" w:sz="0" w:space="0" w:color="auto" w:frame="1"/>
        </w:rPr>
        <w:t>penelitian</w:t>
      </w:r>
      <w:r w:rsidRPr="00510DE4">
        <w:rPr>
          <w:sz w:val="24"/>
          <w:szCs w:val="24"/>
          <w:bdr w:val="none" w:sz="0" w:space="0" w:color="auto" w:frame="1"/>
        </w:rPr>
        <w:t xml:space="preserve"> </w:t>
      </w:r>
      <w:r w:rsidR="00E66B94" w:rsidRPr="00510DE4">
        <w:rPr>
          <w:sz w:val="24"/>
          <w:szCs w:val="24"/>
          <w:bdr w:val="none" w:sz="0" w:space="0" w:color="auto" w:frame="1"/>
        </w:rPr>
        <w:fldChar w:fldCharType="begin" w:fldLock="1"/>
      </w:r>
      <w:r w:rsidR="00E66B94" w:rsidRPr="00510DE4">
        <w:rPr>
          <w:sz w:val="24"/>
          <w:szCs w:val="24"/>
          <w:bdr w:val="none" w:sz="0" w:space="0" w:color="auto" w:frame="1"/>
        </w:rPr>
        <w:instrText>ADDIN CSL_CITATION {"citationItems":[{"id":"ITEM-1","itemData":{"DOI":"10.1186/s12913-021-06276-9","ISSN":"14726963","PMID":"33766027","abstract":"Background: This study aimed to explore associations between various elements of primary care, patient satisfaction, and loyalty. Methods: This cross-sectional study used a modified version of the Primary Care Assessment Tool (PCAT), which was adapted for Japan. We distributed the PCAT questionnaire to patients aged 20 years or older at five rural primary care centres in Japan. We confirmed the validity and reliability of the measure for our study. Next, we examined which elements of primary care were related to patient satisfaction and loyalty using Spearman’s correlation and structural equation modelling. Results: Of 220 eligible patients, 206 participated in this study. We developed nine component scales: first contact (regular access), first contact (urgent access), longitudinality, coordination, comprehensiveness (variety of care), comprehensiveness (risk prevention), comprehensiveness (health promotion), family-centeredness, and community orientation. Longitudinality and first contact (urgent access) were related with patient satisfaction. Longitudinality, first contact (regular access), and family-centeredness were related to patient loyalty. In the structural equation modelling analysis, two variables were significantly related to loyalty, namely a combined variable including longitudinality and first contact (regular access), along with family-centeredness. Conclusions: While a patient satisfaction model could not be distilled from the data, longitudinality, first contact (urgent access), and family-centeredness were identified as important elements for the cultivation of patient loyalty. This implies that primary care providers need to develop a deep understanding of patients’ contexts and concerns and pay attention to their level of access to cultivate greater patient loyalty.","author":[{"dropping-particle":"","family":"Kijima","given":"Tsunetaka","non-dropping-particle":"","parse-names":false,"suffix":""},{"dropping-particle":"","family":"Matsushita","given":"Akira","non-dropping-particle":"","parse-names":false,"suffix":""},{"dropping-particle":"","family":"Akai","given":"Kenju","non-dropping-particle":"","parse-names":false,"suffix":""},{"dropping-particle":"","family":"Hamano","given":"Tsuyoshi","non-dropping-particle":"","parse-names":false,"suffix":""},{"dropping-particle":"","family":"Takahashi","given":"Satoshi","non-dropping-particle":"","parse-names":false,"suffix":""},{"dropping-particle":"","family":"Fujiwara","given":"Kazushige","non-dropping-particle":"","parse-names":false,"suffix":""},{"dropping-particle":"","family":"Fujiwara","given":"Yuko","non-dropping-particle":"","parse-names":false,"suffix":""},{"dropping-particle":"","family":"Sato","given":"Makoto","non-dropping-particle":"","parse-names":false,"suffix":""},{"dropping-particle":"","family":"Nabika","given":"Toru","non-dropping-particle":"","parse-names":false,"suffix":""},{"dropping-particle":"","family":"Sundquist","given":"Kristina","non-dropping-particle":"","parse-names":false,"suffix":""},{"dropping-particle":"","family":"Sundquist","given":"Jan","non-dropping-particle":"","parse-names":false,"suffix":""},{"dropping-particle":"","family":"Ishibashi","given":"Yutaka","non-dropping-particle":"","parse-names":false,"suffix":""},{"dropping-particle":"","family":"Kumakura","given":"Shunichi","non-dropping-particle":"","parse-names":false,"suffix":""}],"container-title":"BMC Health Services Research","id":"ITEM-1","issue":"1","issued":{"date-parts":[["2021"]]},"page":"1-12","publisher":"BMC Health Services Research","title":"Patient satisfaction and loyalty in Japanese primary care: a cross-sectional study","type":"article-journal","volume":"21"},"uris":["http://www.mendeley.com/documents/?uuid=51a54e4c-d5fa-47f2-a2b3-0b2ddf0e6aa4"]}],"mendeley":{"formattedCitation":"(Kijima et al., 2021)","plainTextFormattedCitation":"(Kijima et al., 2021)"},"properties":{"noteIndex":0},"schema":"https://github.com/citation-style-language/schema/raw/master/csl-citation.json"}</w:instrText>
      </w:r>
      <w:r w:rsidR="00E66B94" w:rsidRPr="00510DE4">
        <w:rPr>
          <w:sz w:val="24"/>
          <w:szCs w:val="24"/>
          <w:bdr w:val="none" w:sz="0" w:space="0" w:color="auto" w:frame="1"/>
        </w:rPr>
        <w:fldChar w:fldCharType="separate"/>
      </w:r>
      <w:r w:rsidR="00E66B94" w:rsidRPr="00510DE4">
        <w:rPr>
          <w:noProof/>
          <w:sz w:val="24"/>
          <w:szCs w:val="24"/>
          <w:bdr w:val="none" w:sz="0" w:space="0" w:color="auto" w:frame="1"/>
        </w:rPr>
        <w:t>(Kijima et al., 2021)</w:t>
      </w:r>
      <w:r w:rsidR="00E66B94" w:rsidRPr="00510DE4">
        <w:rPr>
          <w:sz w:val="24"/>
          <w:szCs w:val="24"/>
          <w:bdr w:val="none" w:sz="0" w:space="0" w:color="auto" w:frame="1"/>
        </w:rPr>
        <w:fldChar w:fldCharType="end"/>
      </w:r>
      <w:r w:rsidRPr="00D17079">
        <w:rPr>
          <w:sz w:val="24"/>
          <w:szCs w:val="24"/>
          <w:bdr w:val="none" w:sz="0" w:space="0" w:color="auto" w:frame="1"/>
        </w:rPr>
        <w:t xml:space="preserve"> menyatakan bahwa terdapat tiga faktor yang mempengaruhi kepuasan dan loyalitas, faktor yang pertama yaitu</w:t>
      </w:r>
      <w:r w:rsidRPr="00510DE4">
        <w:rPr>
          <w:sz w:val="24"/>
          <w:szCs w:val="24"/>
          <w:bdr w:val="none" w:sz="0" w:space="0" w:color="auto" w:frame="1"/>
        </w:rPr>
        <w:t xml:space="preserve"> </w:t>
      </w:r>
      <w:r w:rsidRPr="00D17079">
        <w:rPr>
          <w:sz w:val="24"/>
          <w:szCs w:val="24"/>
          <w:bdr w:val="none" w:sz="0" w:space="0" w:color="auto" w:frame="1"/>
        </w:rPr>
        <w:t>longitudinalitas pelayanan yang diberika</w:t>
      </w:r>
      <w:r w:rsidRPr="00510DE4">
        <w:rPr>
          <w:sz w:val="24"/>
          <w:szCs w:val="24"/>
          <w:bdr w:val="none" w:sz="0" w:space="0" w:color="auto" w:frame="1"/>
        </w:rPr>
        <w:t xml:space="preserve">n yakni </w:t>
      </w:r>
      <w:r w:rsidRPr="00D17079">
        <w:rPr>
          <w:sz w:val="24"/>
          <w:szCs w:val="24"/>
          <w:bdr w:val="none" w:sz="0" w:space="0" w:color="auto" w:frame="1"/>
        </w:rPr>
        <w:t>kontinuitas pelayanan yang diberikan dan diterima</w:t>
      </w:r>
      <w:r w:rsidRPr="00510DE4">
        <w:rPr>
          <w:sz w:val="24"/>
          <w:szCs w:val="24"/>
          <w:bdr w:val="none" w:sz="0" w:space="0" w:color="auto" w:frame="1"/>
        </w:rPr>
        <w:t xml:space="preserve"> </w:t>
      </w:r>
      <w:r w:rsidRPr="00D17079">
        <w:rPr>
          <w:sz w:val="24"/>
          <w:szCs w:val="24"/>
          <w:bdr w:val="none" w:sz="0" w:space="0" w:color="auto" w:frame="1"/>
        </w:rPr>
        <w:t>oleh pasien.</w:t>
      </w:r>
      <w:r w:rsidRPr="00510DE4">
        <w:rPr>
          <w:sz w:val="24"/>
          <w:szCs w:val="24"/>
          <w:bdr w:val="none" w:sz="0" w:space="0" w:color="auto" w:frame="1"/>
        </w:rPr>
        <w:t xml:space="preserve"> </w:t>
      </w:r>
      <w:r w:rsidRPr="00D17079">
        <w:rPr>
          <w:sz w:val="24"/>
          <w:szCs w:val="24"/>
          <w:bdr w:val="none" w:sz="0" w:space="0" w:color="auto" w:frame="1"/>
        </w:rPr>
        <w:t>Faktor yang kedua yaitu kontak pertama</w:t>
      </w:r>
      <w:r w:rsidRPr="00510DE4">
        <w:rPr>
          <w:sz w:val="24"/>
          <w:szCs w:val="24"/>
          <w:bdr w:val="none" w:sz="0" w:space="0" w:color="auto" w:frame="1"/>
        </w:rPr>
        <w:t xml:space="preserve"> </w:t>
      </w:r>
      <w:r w:rsidRPr="00D17079">
        <w:rPr>
          <w:sz w:val="24"/>
          <w:szCs w:val="24"/>
          <w:bdr w:val="none" w:sz="0" w:space="0" w:color="auto" w:frame="1"/>
        </w:rPr>
        <w:t>pasien dengan f</w:t>
      </w:r>
      <w:r w:rsidRPr="00510DE4">
        <w:rPr>
          <w:sz w:val="24"/>
          <w:szCs w:val="24"/>
          <w:bdr w:val="none" w:sz="0" w:space="0" w:color="auto" w:frame="1"/>
        </w:rPr>
        <w:t>asilitas kesehatan</w:t>
      </w:r>
      <w:r w:rsidRPr="00D17079">
        <w:rPr>
          <w:sz w:val="24"/>
          <w:szCs w:val="24"/>
          <w:bdr w:val="none" w:sz="0" w:space="0" w:color="auto" w:frame="1"/>
        </w:rPr>
        <w:t xml:space="preserve">, </w:t>
      </w:r>
      <w:r w:rsidRPr="00510DE4">
        <w:rPr>
          <w:sz w:val="24"/>
          <w:szCs w:val="24"/>
          <w:bdr w:val="none" w:sz="0" w:space="0" w:color="auto" w:frame="1"/>
        </w:rPr>
        <w:t>hal ini pada</w:t>
      </w:r>
      <w:r w:rsidRPr="00D17079">
        <w:rPr>
          <w:sz w:val="24"/>
          <w:szCs w:val="24"/>
          <w:bdr w:val="none" w:sz="0" w:space="0" w:color="auto" w:frame="1"/>
        </w:rPr>
        <w:t xml:space="preserve"> saat kondisi normal (bukan darurat)</w:t>
      </w:r>
      <w:r w:rsidRPr="00510DE4">
        <w:rPr>
          <w:sz w:val="24"/>
          <w:szCs w:val="24"/>
          <w:bdr w:val="none" w:sz="0" w:space="0" w:color="auto" w:frame="1"/>
        </w:rPr>
        <w:t xml:space="preserve"> </w:t>
      </w:r>
      <w:r w:rsidRPr="00D17079">
        <w:rPr>
          <w:sz w:val="24"/>
          <w:szCs w:val="24"/>
          <w:bdr w:val="none" w:sz="0" w:space="0" w:color="auto" w:frame="1"/>
        </w:rPr>
        <w:t>mempengaruhi kepuasan pasien tetapi tidakberhubungan dengan loyalitas. Faktor yang</w:t>
      </w:r>
      <w:r w:rsidRPr="00510DE4">
        <w:rPr>
          <w:sz w:val="24"/>
          <w:szCs w:val="24"/>
          <w:bdr w:val="none" w:sz="0" w:space="0" w:color="auto" w:frame="1"/>
        </w:rPr>
        <w:t xml:space="preserve"> </w:t>
      </w:r>
      <w:r w:rsidRPr="00D17079">
        <w:rPr>
          <w:sz w:val="24"/>
          <w:szCs w:val="24"/>
          <w:bdr w:val="none" w:sz="0" w:space="0" w:color="auto" w:frame="1"/>
        </w:rPr>
        <w:t xml:space="preserve">ketiga adalah sifat dari </w:t>
      </w:r>
      <w:proofErr w:type="gramStart"/>
      <w:r w:rsidRPr="00D17079">
        <w:rPr>
          <w:sz w:val="24"/>
          <w:szCs w:val="24"/>
          <w:bdr w:val="none" w:sz="0" w:space="0" w:color="auto" w:frame="1"/>
        </w:rPr>
        <w:t>pelayanan</w:t>
      </w:r>
      <w:r w:rsidRPr="00510DE4">
        <w:rPr>
          <w:sz w:val="24"/>
          <w:szCs w:val="24"/>
          <w:bdr w:val="none" w:sz="0" w:space="0" w:color="auto" w:frame="1"/>
        </w:rPr>
        <w:t xml:space="preserve">  merupakan</w:t>
      </w:r>
      <w:proofErr w:type="gramEnd"/>
      <w:r w:rsidRPr="00510DE4">
        <w:rPr>
          <w:sz w:val="24"/>
          <w:szCs w:val="24"/>
          <w:bdr w:val="none" w:sz="0" w:space="0" w:color="auto" w:frame="1"/>
        </w:rPr>
        <w:t xml:space="preserve"> p</w:t>
      </w:r>
      <w:r w:rsidRPr="00D17079">
        <w:rPr>
          <w:sz w:val="24"/>
          <w:szCs w:val="24"/>
          <w:bdr w:val="none" w:sz="0" w:space="0" w:color="auto" w:frame="1"/>
        </w:rPr>
        <w:t>raktik pelayanan yang memiliki pemahaman</w:t>
      </w:r>
      <w:r w:rsidRPr="00510DE4">
        <w:rPr>
          <w:sz w:val="24"/>
          <w:szCs w:val="24"/>
          <w:bdr w:val="none" w:sz="0" w:space="0" w:color="auto" w:frame="1"/>
        </w:rPr>
        <w:t xml:space="preserve"> </w:t>
      </w:r>
      <w:r w:rsidRPr="00D17079">
        <w:rPr>
          <w:sz w:val="24"/>
          <w:szCs w:val="24"/>
          <w:bdr w:val="none" w:sz="0" w:space="0" w:color="auto" w:frame="1"/>
        </w:rPr>
        <w:t>luar biasa atas latar belakang pasien termasuk</w:t>
      </w:r>
      <w:r w:rsidRPr="00510DE4">
        <w:rPr>
          <w:sz w:val="24"/>
          <w:szCs w:val="24"/>
          <w:bdr w:val="none" w:sz="0" w:space="0" w:color="auto" w:frame="1"/>
        </w:rPr>
        <w:t xml:space="preserve"> </w:t>
      </w:r>
      <w:r w:rsidRPr="00D17079">
        <w:rPr>
          <w:sz w:val="24"/>
          <w:szCs w:val="24"/>
          <w:bdr w:val="none" w:sz="0" w:space="0" w:color="auto" w:frame="1"/>
        </w:rPr>
        <w:t>keluarganya</w:t>
      </w:r>
      <w:r w:rsidR="002A2C14" w:rsidRPr="00510DE4">
        <w:rPr>
          <w:sz w:val="24"/>
          <w:szCs w:val="24"/>
          <w:bdr w:val="none" w:sz="0" w:space="0" w:color="auto" w:frame="1"/>
        </w:rPr>
        <w:t>.</w:t>
      </w:r>
    </w:p>
    <w:p w14:paraId="691667E8" w14:textId="3F69082E" w:rsidR="002A2C14" w:rsidRPr="00510DE4" w:rsidRDefault="002A2C14" w:rsidP="003417DC">
      <w:pPr>
        <w:widowControl/>
        <w:shd w:val="clear" w:color="auto" w:fill="FFFFFF" w:themeFill="background1"/>
        <w:ind w:firstLine="540"/>
        <w:rPr>
          <w:color w:val="auto"/>
          <w:sz w:val="24"/>
          <w:szCs w:val="24"/>
        </w:rPr>
      </w:pPr>
      <w:r w:rsidRPr="00510DE4">
        <w:rPr>
          <w:sz w:val="24"/>
          <w:szCs w:val="24"/>
          <w:bdr w:val="none" w:sz="0" w:space="0" w:color="auto" w:frame="1"/>
        </w:rPr>
        <w:t>P</w:t>
      </w:r>
      <w:r w:rsidRPr="002A2C14">
        <w:rPr>
          <w:sz w:val="24"/>
          <w:szCs w:val="24"/>
          <w:bdr w:val="none" w:sz="0" w:space="0" w:color="auto" w:frame="1"/>
        </w:rPr>
        <w:t xml:space="preserve">enelitian </w:t>
      </w:r>
      <w:r w:rsidR="00E66B94" w:rsidRPr="00510DE4">
        <w:rPr>
          <w:sz w:val="24"/>
          <w:szCs w:val="24"/>
          <w:bdr w:val="none" w:sz="0" w:space="0" w:color="auto" w:frame="1"/>
        </w:rPr>
        <w:fldChar w:fldCharType="begin" w:fldLock="1"/>
      </w:r>
      <w:r w:rsidR="00E66B94" w:rsidRPr="00510DE4">
        <w:rPr>
          <w:sz w:val="24"/>
          <w:szCs w:val="24"/>
          <w:bdr w:val="none" w:sz="0" w:space="0" w:color="auto" w:frame="1"/>
        </w:rPr>
        <w:instrText>ADDIN CSL_CITATION {"citationItems":[{"id":"ITEM-1","itemData":{"DOI":"10.3399/bjgp16X687541","ISSN":"09601643","PMID":"27789510","abstract":"Background The term loyalty can be defined as the attachment that characterises someone who consistent in their feelings, affections, or habits. By introducing the Declaration of General Practitioner (or preferred doctor declaration) in 2004, France adopted a formal incentive for patients to be faithful to their doctor since it entailed optimal coverage of medical care by their national health insurance There has been no research evaluating the impact of this measure and to determine the components of doctor-patient loyalty. Aim To explore what builds and maintains patients' loyalty to their GP. Design and setting Qualitative study based on semi-structured interviews close to Paris (the département of Yvelines'), France. Method Twenty-eight patients were interviewed in five surgeries of self-employed GPS with different demographics. Interviews were transcribed and a thematic analysis conducted to categorise the data. Phenomenological analysis was used to analyse the transcripts. Results Patient loyalty is based mainly on trust. Trust can be reinforced by certain comforting factors such as the ability to listen, a sense of carefulness, and the quality of care. Loyalty is both a dynamic construct and a relational exchange subject to various influences. Patients find advantages in being loyal. The model of the 'family doctor' has always been the archetype of loyalty for several generations within one family. A GP's inability to meet all of the patient's requirements is not necessarily a determining factor in breaking the patient's loyalty. Conclusion Loyalty is more complex than commonly assumed and involves dimensions of trust, listening, quality of care, availability, and familiarity. The observations drawn out from this study warrant a larger scale investigation.","author":[{"dropping-particle":"","family":"Gérard","given":"L.","non-dropping-particle":"","parse-names":false,"suffix":""},{"dropping-particle":"","family":"Chefdebien","given":"M.","non-dropping-particle":"De","parse-names":false,"suffix":""},{"dropping-particle":"","family":"Jami","given":"A.","non-dropping-particle":"","parse-names":false,"suffix":""},{"dropping-particle":"","family":"François","given":"M.","non-dropping-particle":"","parse-names":false,"suffix":""},{"dropping-particle":"","family":"Saint-Lary","given":"O.","non-dropping-particle":"","parse-names":false,"suffix":""}],"container-title":"British Journal of General Practice","id":"ITEM-1","issue":"652","issued":{"date-parts":[["2016"]]},"page":"e810-e818","title":"The patient, the doctor, and the patient's loyalty: A qualitative study in French general practice","type":"article-journal","volume":"66"},"uris":["http://www.mendeley.com/documents/?uuid=6757fbab-1a8e-4721-b442-6b814c7cd9fd"]}],"mendeley":{"formattedCitation":"(Gérard et al., 2016)","plainTextFormattedCitation":"(Gérard et al., 2016)","previouslyFormattedCitation":"(Gérard et al., 2016)"},"properties":{"noteIndex":0},"schema":"https://github.com/citation-style-language/schema/raw/master/csl-citation.json"}</w:instrText>
      </w:r>
      <w:r w:rsidR="00E66B94" w:rsidRPr="00510DE4">
        <w:rPr>
          <w:sz w:val="24"/>
          <w:szCs w:val="24"/>
          <w:bdr w:val="none" w:sz="0" w:space="0" w:color="auto" w:frame="1"/>
        </w:rPr>
        <w:fldChar w:fldCharType="separate"/>
      </w:r>
      <w:r w:rsidR="00E66B94" w:rsidRPr="00510DE4">
        <w:rPr>
          <w:noProof/>
          <w:sz w:val="24"/>
          <w:szCs w:val="24"/>
          <w:bdr w:val="none" w:sz="0" w:space="0" w:color="auto" w:frame="1"/>
        </w:rPr>
        <w:t>(Gérard et al., 2016)</w:t>
      </w:r>
      <w:r w:rsidR="00E66B94" w:rsidRPr="00510DE4">
        <w:rPr>
          <w:sz w:val="24"/>
          <w:szCs w:val="24"/>
          <w:bdr w:val="none" w:sz="0" w:space="0" w:color="auto" w:frame="1"/>
        </w:rPr>
        <w:fldChar w:fldCharType="end"/>
      </w:r>
      <w:r w:rsidRPr="002A2C14">
        <w:rPr>
          <w:sz w:val="24"/>
          <w:szCs w:val="24"/>
          <w:bdr w:val="none" w:sz="0" w:space="0" w:color="auto" w:frame="1"/>
        </w:rPr>
        <w:t xml:space="preserve"> </w:t>
      </w:r>
      <w:r w:rsidRPr="00510DE4">
        <w:rPr>
          <w:color w:val="auto"/>
          <w:sz w:val="24"/>
          <w:szCs w:val="24"/>
          <w:bdr w:val="none" w:sz="0" w:space="0" w:color="auto" w:frame="1"/>
        </w:rPr>
        <w:t xml:space="preserve">melaporkan </w:t>
      </w:r>
      <w:r w:rsidRPr="002A2C14">
        <w:rPr>
          <w:color w:val="auto"/>
          <w:sz w:val="24"/>
          <w:szCs w:val="24"/>
          <w:bdr w:val="none" w:sz="0" w:space="0" w:color="auto" w:frame="1"/>
        </w:rPr>
        <w:t>proses terbentuknya loyalitas</w:t>
      </w:r>
      <w:r w:rsidRPr="00510DE4">
        <w:rPr>
          <w:color w:val="auto"/>
          <w:sz w:val="24"/>
          <w:szCs w:val="24"/>
          <w:bdr w:val="none" w:sz="0" w:space="0" w:color="auto" w:frame="1"/>
        </w:rPr>
        <w:t xml:space="preserve"> </w:t>
      </w:r>
      <w:r w:rsidRPr="002A2C14">
        <w:rPr>
          <w:color w:val="auto"/>
          <w:sz w:val="24"/>
          <w:szCs w:val="24"/>
          <w:bdr w:val="none" w:sz="0" w:space="0" w:color="auto" w:frame="1"/>
        </w:rPr>
        <w:t>pasien didasarkan atas kepercayaan dan</w:t>
      </w:r>
      <w:r w:rsidRPr="00510DE4">
        <w:rPr>
          <w:color w:val="auto"/>
          <w:sz w:val="24"/>
          <w:szCs w:val="24"/>
          <w:bdr w:val="none" w:sz="0" w:space="0" w:color="auto" w:frame="1"/>
        </w:rPr>
        <w:t xml:space="preserve"> </w:t>
      </w:r>
      <w:r w:rsidRPr="002A2C14">
        <w:rPr>
          <w:color w:val="auto"/>
          <w:sz w:val="24"/>
          <w:szCs w:val="24"/>
          <w:bdr w:val="none" w:sz="0" w:space="0" w:color="auto" w:frame="1"/>
        </w:rPr>
        <w:t>kepuasan pasien, loyalitas pasien</w:t>
      </w:r>
      <w:r w:rsidRPr="00510DE4">
        <w:rPr>
          <w:color w:val="auto"/>
          <w:sz w:val="24"/>
          <w:szCs w:val="24"/>
          <w:bdr w:val="none" w:sz="0" w:space="0" w:color="auto" w:frame="1"/>
        </w:rPr>
        <w:t xml:space="preserve"> akan terbentuk atas</w:t>
      </w:r>
      <w:r w:rsidRPr="002A2C14">
        <w:rPr>
          <w:color w:val="auto"/>
          <w:sz w:val="24"/>
          <w:szCs w:val="24"/>
          <w:bdr w:val="none" w:sz="0" w:space="0" w:color="auto" w:frame="1"/>
        </w:rPr>
        <w:t xml:space="preserve"> kepercayaan pasien terhadap tenaga</w:t>
      </w:r>
      <w:r w:rsidRPr="00510DE4">
        <w:rPr>
          <w:color w:val="auto"/>
          <w:sz w:val="24"/>
          <w:szCs w:val="24"/>
          <w:bdr w:val="none" w:sz="0" w:space="0" w:color="auto" w:frame="1"/>
        </w:rPr>
        <w:t xml:space="preserve"> </w:t>
      </w:r>
      <w:r w:rsidRPr="002A2C14">
        <w:rPr>
          <w:color w:val="auto"/>
          <w:sz w:val="24"/>
          <w:szCs w:val="24"/>
          <w:bdr w:val="none" w:sz="0" w:space="0" w:color="auto" w:frame="1"/>
        </w:rPr>
        <w:t xml:space="preserve">kesehatan, </w:t>
      </w:r>
      <w:r w:rsidRPr="00510DE4">
        <w:rPr>
          <w:color w:val="auto"/>
          <w:sz w:val="24"/>
          <w:szCs w:val="24"/>
          <w:bdr w:val="none" w:sz="0" w:space="0" w:color="auto" w:frame="1"/>
        </w:rPr>
        <w:t>karena pengalaman masa lalu yang membuat pasien jadi loyal</w:t>
      </w:r>
      <w:r w:rsidRPr="002A2C14">
        <w:rPr>
          <w:color w:val="auto"/>
          <w:sz w:val="24"/>
          <w:szCs w:val="24"/>
          <w:bdr w:val="none" w:sz="0" w:space="0" w:color="auto" w:frame="1"/>
        </w:rPr>
        <w:t>.</w:t>
      </w:r>
      <w:r w:rsidRPr="00510DE4">
        <w:rPr>
          <w:color w:val="auto"/>
          <w:sz w:val="24"/>
          <w:szCs w:val="24"/>
          <w:bdr w:val="none" w:sz="0" w:space="0" w:color="auto" w:frame="1"/>
        </w:rPr>
        <w:t xml:space="preserve">terbentuknya </w:t>
      </w:r>
      <w:r w:rsidRPr="002A2C14">
        <w:rPr>
          <w:color w:val="auto"/>
          <w:sz w:val="24"/>
          <w:szCs w:val="24"/>
          <w:bdr w:val="none" w:sz="0" w:space="0" w:color="auto" w:frame="1"/>
        </w:rPr>
        <w:t xml:space="preserve"> </w:t>
      </w:r>
      <w:r w:rsidRPr="00510DE4">
        <w:rPr>
          <w:color w:val="auto"/>
          <w:sz w:val="24"/>
          <w:szCs w:val="24"/>
          <w:bdr w:val="none" w:sz="0" w:space="0" w:color="auto" w:frame="1"/>
        </w:rPr>
        <w:t>l</w:t>
      </w:r>
      <w:r w:rsidRPr="002A2C14">
        <w:rPr>
          <w:color w:val="auto"/>
          <w:sz w:val="24"/>
          <w:szCs w:val="24"/>
          <w:bdr w:val="none" w:sz="0" w:space="0" w:color="auto" w:frame="1"/>
        </w:rPr>
        <w:t>oyalitas</w:t>
      </w:r>
      <w:r w:rsidRPr="00510DE4">
        <w:rPr>
          <w:color w:val="auto"/>
          <w:sz w:val="24"/>
          <w:szCs w:val="24"/>
          <w:bdr w:val="none" w:sz="0" w:space="0" w:color="auto" w:frame="1"/>
        </w:rPr>
        <w:t xml:space="preserve"> </w:t>
      </w:r>
      <w:r w:rsidRPr="002A2C14">
        <w:rPr>
          <w:color w:val="auto"/>
          <w:sz w:val="24"/>
          <w:szCs w:val="24"/>
          <w:bdr w:val="none" w:sz="0" w:space="0" w:color="auto" w:frame="1"/>
        </w:rPr>
        <w:t>pasien</w:t>
      </w:r>
      <w:r w:rsidRPr="00510DE4">
        <w:rPr>
          <w:color w:val="auto"/>
          <w:sz w:val="24"/>
          <w:szCs w:val="24"/>
          <w:bdr w:val="none" w:sz="0" w:space="0" w:color="auto" w:frame="1"/>
        </w:rPr>
        <w:t xml:space="preserve"> </w:t>
      </w:r>
      <w:r w:rsidRPr="002A2C14">
        <w:rPr>
          <w:color w:val="auto"/>
          <w:sz w:val="24"/>
          <w:szCs w:val="24"/>
          <w:bdr w:val="none" w:sz="0" w:space="0" w:color="auto" w:frame="1"/>
        </w:rPr>
        <w:t>perlahan melalui</w:t>
      </w:r>
      <w:r w:rsidRPr="00510DE4">
        <w:rPr>
          <w:color w:val="auto"/>
          <w:sz w:val="24"/>
          <w:szCs w:val="24"/>
          <w:bdr w:val="none" w:sz="0" w:space="0" w:color="auto" w:frame="1"/>
        </w:rPr>
        <w:t xml:space="preserve"> </w:t>
      </w:r>
      <w:r w:rsidRPr="002A2C14">
        <w:rPr>
          <w:color w:val="auto"/>
          <w:sz w:val="24"/>
          <w:szCs w:val="24"/>
          <w:bdr w:val="none" w:sz="0" w:space="0" w:color="auto" w:frame="1"/>
        </w:rPr>
        <w:t xml:space="preserve">kunjungan beberapa kali </w:t>
      </w:r>
      <w:r w:rsidRPr="00510DE4">
        <w:rPr>
          <w:color w:val="auto"/>
          <w:sz w:val="24"/>
          <w:szCs w:val="24"/>
          <w:bdr w:val="none" w:sz="0" w:space="0" w:color="auto" w:frame="1"/>
        </w:rPr>
        <w:t xml:space="preserve">pada </w:t>
      </w:r>
      <w:r w:rsidRPr="002A2C14">
        <w:rPr>
          <w:color w:val="auto"/>
          <w:sz w:val="24"/>
          <w:szCs w:val="24"/>
          <w:bdr w:val="none" w:sz="0" w:space="0" w:color="auto" w:frame="1"/>
        </w:rPr>
        <w:t xml:space="preserve">tenaga </w:t>
      </w:r>
      <w:r w:rsidRPr="00510DE4">
        <w:rPr>
          <w:color w:val="auto"/>
          <w:sz w:val="24"/>
          <w:szCs w:val="24"/>
          <w:bdr w:val="none" w:sz="0" w:space="0" w:color="auto" w:frame="1"/>
        </w:rPr>
        <w:t xml:space="preserve">kesehatan </w:t>
      </w:r>
      <w:r w:rsidRPr="002A2C14">
        <w:rPr>
          <w:color w:val="auto"/>
          <w:sz w:val="24"/>
          <w:szCs w:val="24"/>
          <w:bdr w:val="none" w:sz="0" w:space="0" w:color="auto" w:frame="1"/>
        </w:rPr>
        <w:t xml:space="preserve">yang sama, </w:t>
      </w:r>
      <w:r w:rsidRPr="00510DE4">
        <w:rPr>
          <w:color w:val="auto"/>
          <w:sz w:val="24"/>
          <w:szCs w:val="24"/>
          <w:bdr w:val="none" w:sz="0" w:space="0" w:color="auto" w:frame="1"/>
        </w:rPr>
        <w:t xml:space="preserve">hal ini </w:t>
      </w:r>
      <w:r w:rsidRPr="002A2C14">
        <w:rPr>
          <w:color w:val="auto"/>
          <w:sz w:val="24"/>
          <w:szCs w:val="24"/>
          <w:bdr w:val="none" w:sz="0" w:space="0" w:color="auto" w:frame="1"/>
        </w:rPr>
        <w:t>akan</w:t>
      </w:r>
      <w:r w:rsidRPr="00510DE4">
        <w:rPr>
          <w:color w:val="auto"/>
          <w:sz w:val="24"/>
          <w:szCs w:val="24"/>
          <w:bdr w:val="none" w:sz="0" w:space="0" w:color="auto" w:frame="1"/>
        </w:rPr>
        <w:t xml:space="preserve">  </w:t>
      </w:r>
      <w:r w:rsidRPr="002A2C14">
        <w:rPr>
          <w:color w:val="auto"/>
          <w:sz w:val="24"/>
          <w:szCs w:val="24"/>
          <w:bdr w:val="none" w:sz="0" w:space="0" w:color="auto" w:frame="1"/>
        </w:rPr>
        <w:t>membentuk loyalitas pasien. Kunjungan</w:t>
      </w:r>
      <w:r w:rsidRPr="00510DE4">
        <w:rPr>
          <w:color w:val="auto"/>
          <w:sz w:val="24"/>
          <w:szCs w:val="24"/>
          <w:bdr w:val="none" w:sz="0" w:space="0" w:color="auto" w:frame="1"/>
        </w:rPr>
        <w:t xml:space="preserve"> </w:t>
      </w:r>
      <w:r w:rsidRPr="002A2C14">
        <w:rPr>
          <w:color w:val="auto"/>
          <w:sz w:val="24"/>
          <w:szCs w:val="24"/>
          <w:bdr w:val="none" w:sz="0" w:space="0" w:color="auto" w:frame="1"/>
        </w:rPr>
        <w:t>pertama menjadi hal penting dalam inisiasi</w:t>
      </w:r>
      <w:r w:rsidRPr="00510DE4">
        <w:rPr>
          <w:color w:val="auto"/>
          <w:sz w:val="24"/>
          <w:szCs w:val="24"/>
          <w:bdr w:val="none" w:sz="0" w:space="0" w:color="auto" w:frame="1"/>
        </w:rPr>
        <w:t xml:space="preserve"> </w:t>
      </w:r>
      <w:r w:rsidRPr="002A2C14">
        <w:rPr>
          <w:color w:val="auto"/>
          <w:sz w:val="24"/>
          <w:szCs w:val="24"/>
          <w:bdr w:val="none" w:sz="0" w:space="0" w:color="auto" w:frame="1"/>
        </w:rPr>
        <w:t>loyalitas, pasien memahami manfaat terkait</w:t>
      </w:r>
      <w:r w:rsidRPr="00510DE4">
        <w:rPr>
          <w:color w:val="auto"/>
          <w:sz w:val="24"/>
          <w:szCs w:val="24"/>
        </w:rPr>
        <w:t xml:space="preserve"> </w:t>
      </w:r>
      <w:r w:rsidRPr="00510DE4">
        <w:rPr>
          <w:rStyle w:val="a"/>
          <w:color w:val="auto"/>
          <w:sz w:val="24"/>
          <w:szCs w:val="24"/>
          <w:bdr w:val="none" w:sz="0" w:space="0" w:color="auto" w:frame="1"/>
          <w:shd w:val="clear" w:color="auto" w:fill="F3F4FA"/>
        </w:rPr>
        <w:t xml:space="preserve">menjadi loyal </w:t>
      </w:r>
      <w:proofErr w:type="gramStart"/>
      <w:r w:rsidRPr="00510DE4">
        <w:rPr>
          <w:rStyle w:val="a"/>
          <w:color w:val="auto"/>
          <w:sz w:val="24"/>
          <w:szCs w:val="24"/>
          <w:bdr w:val="none" w:sz="0" w:space="0" w:color="auto" w:frame="1"/>
          <w:shd w:val="clear" w:color="auto" w:fill="F3F4FA"/>
        </w:rPr>
        <w:t>kepa</w:t>
      </w:r>
      <w:r w:rsidR="00992DCF" w:rsidRPr="00510DE4">
        <w:rPr>
          <w:rStyle w:val="a"/>
          <w:color w:val="auto"/>
          <w:sz w:val="24"/>
          <w:szCs w:val="24"/>
          <w:bdr w:val="none" w:sz="0" w:space="0" w:color="auto" w:frame="1"/>
          <w:shd w:val="clear" w:color="auto" w:fill="F3F4FA"/>
        </w:rPr>
        <w:t xml:space="preserve">da </w:t>
      </w:r>
      <w:r w:rsidRPr="00510DE4">
        <w:rPr>
          <w:rStyle w:val="a"/>
          <w:color w:val="auto"/>
          <w:sz w:val="24"/>
          <w:szCs w:val="24"/>
          <w:bdr w:val="none" w:sz="0" w:space="0" w:color="auto" w:frame="1"/>
          <w:shd w:val="clear" w:color="auto" w:fill="F3F4FA"/>
        </w:rPr>
        <w:t xml:space="preserve"> tenagakesehatan</w:t>
      </w:r>
      <w:proofErr w:type="gramEnd"/>
      <w:r w:rsidRPr="00510DE4">
        <w:rPr>
          <w:rStyle w:val="a"/>
          <w:color w:val="auto"/>
          <w:sz w:val="24"/>
          <w:szCs w:val="24"/>
          <w:bdr w:val="none" w:sz="0" w:space="0" w:color="auto" w:frame="1"/>
          <w:shd w:val="clear" w:color="auto" w:fill="F3F4FA"/>
        </w:rPr>
        <w:t xml:space="preserve">. </w:t>
      </w:r>
    </w:p>
    <w:p w14:paraId="60C395C9" w14:textId="77777777" w:rsidR="003417DC" w:rsidRDefault="003417DC" w:rsidP="003417DC">
      <w:pPr>
        <w:ind w:firstLine="0"/>
        <w:rPr>
          <w:b/>
          <w:spacing w:val="1"/>
          <w:sz w:val="24"/>
          <w:szCs w:val="24"/>
        </w:rPr>
      </w:pPr>
    </w:p>
    <w:p w14:paraId="6A9B7069" w14:textId="1936A779" w:rsidR="006A0E5B" w:rsidRPr="00510DE4" w:rsidRDefault="00020512" w:rsidP="003417DC">
      <w:pPr>
        <w:ind w:firstLine="0"/>
        <w:rPr>
          <w:sz w:val="24"/>
          <w:szCs w:val="24"/>
        </w:rPr>
      </w:pPr>
      <w:r w:rsidRPr="00510DE4">
        <w:rPr>
          <w:b/>
          <w:spacing w:val="1"/>
          <w:sz w:val="24"/>
          <w:szCs w:val="24"/>
        </w:rPr>
        <w:t>KESI</w:t>
      </w:r>
      <w:r w:rsidR="006A0E5B" w:rsidRPr="00510DE4">
        <w:rPr>
          <w:b/>
          <w:spacing w:val="-1"/>
          <w:sz w:val="24"/>
          <w:szCs w:val="24"/>
        </w:rPr>
        <w:t>M</w:t>
      </w:r>
      <w:r w:rsidR="006A0E5B" w:rsidRPr="00510DE4">
        <w:rPr>
          <w:b/>
          <w:spacing w:val="-3"/>
          <w:sz w:val="24"/>
          <w:szCs w:val="24"/>
        </w:rPr>
        <w:t>P</w:t>
      </w:r>
      <w:r w:rsidR="006A0E5B" w:rsidRPr="00510DE4">
        <w:rPr>
          <w:b/>
          <w:sz w:val="24"/>
          <w:szCs w:val="24"/>
        </w:rPr>
        <w:t>ULAN</w:t>
      </w:r>
    </w:p>
    <w:p w14:paraId="4FC0A274" w14:textId="77777777" w:rsidR="007810BE" w:rsidRDefault="007810BE" w:rsidP="003417DC">
      <w:pPr>
        <w:ind w:firstLine="426"/>
        <w:rPr>
          <w:sz w:val="24"/>
          <w:szCs w:val="24"/>
        </w:rPr>
      </w:pPr>
    </w:p>
    <w:p w14:paraId="75931457" w14:textId="6F37EE5F" w:rsidR="006A0E5B" w:rsidRPr="00510DE4" w:rsidRDefault="00E1522F" w:rsidP="003417DC">
      <w:pPr>
        <w:ind w:firstLine="426"/>
        <w:rPr>
          <w:sz w:val="24"/>
          <w:szCs w:val="24"/>
        </w:rPr>
      </w:pPr>
      <w:r w:rsidRPr="00510DE4">
        <w:rPr>
          <w:sz w:val="24"/>
          <w:szCs w:val="24"/>
        </w:rPr>
        <w:t>53 responden yang di rawat di Ruang Rawat Inap RS Bhayangkara Pekanbaru yang menyatakan tidak puas dengan kualitas pelayanan sebanyak 20 orang (50%) memiliki loyalitas rendah dengan nilai p</w:t>
      </w:r>
      <w:r w:rsidRPr="00510DE4">
        <w:rPr>
          <w:i/>
          <w:iCs/>
          <w:sz w:val="24"/>
          <w:szCs w:val="24"/>
        </w:rPr>
        <w:t>value</w:t>
      </w:r>
      <w:r w:rsidRPr="00510DE4">
        <w:rPr>
          <w:sz w:val="24"/>
          <w:szCs w:val="24"/>
        </w:rPr>
        <w:t xml:space="preserve">= 0,017 (p&gt;0,05) yang berarti ada hubungan antara kepuasan pasien </w:t>
      </w:r>
      <w:r w:rsidRPr="00510DE4">
        <w:rPr>
          <w:sz w:val="24"/>
          <w:szCs w:val="24"/>
        </w:rPr>
        <w:lastRenderedPageBreak/>
        <w:t>dengan loyalitas pasien dalam pelayanan</w:t>
      </w:r>
      <w:r w:rsidR="007975C5" w:rsidRPr="00510DE4">
        <w:rPr>
          <w:sz w:val="24"/>
          <w:szCs w:val="24"/>
        </w:rPr>
        <w:t xml:space="preserve"> asuhan keperawatan</w:t>
      </w:r>
      <w:r w:rsidRPr="00510DE4">
        <w:rPr>
          <w:sz w:val="24"/>
          <w:szCs w:val="24"/>
        </w:rPr>
        <w:t xml:space="preserve"> di RS Bhayangkara Pekanbaru.</w:t>
      </w:r>
    </w:p>
    <w:p w14:paraId="6593E15E" w14:textId="77777777" w:rsidR="00510DE4" w:rsidRPr="00510DE4" w:rsidRDefault="00510DE4" w:rsidP="003417DC">
      <w:pPr>
        <w:ind w:firstLine="0"/>
        <w:rPr>
          <w:sz w:val="24"/>
          <w:szCs w:val="24"/>
        </w:rPr>
      </w:pPr>
    </w:p>
    <w:p w14:paraId="04D06259" w14:textId="2097601C" w:rsidR="004537DE" w:rsidRPr="00510DE4" w:rsidRDefault="004537DE" w:rsidP="003417DC">
      <w:pPr>
        <w:ind w:firstLine="0"/>
        <w:rPr>
          <w:b/>
          <w:bCs/>
          <w:sz w:val="24"/>
          <w:szCs w:val="24"/>
        </w:rPr>
      </w:pPr>
      <w:r w:rsidRPr="00510DE4">
        <w:rPr>
          <w:b/>
          <w:bCs/>
          <w:sz w:val="24"/>
          <w:szCs w:val="24"/>
        </w:rPr>
        <w:t>UCAPAN TERIMAKASIH</w:t>
      </w:r>
    </w:p>
    <w:p w14:paraId="6F750498" w14:textId="77777777" w:rsidR="003417DC" w:rsidRDefault="003417DC" w:rsidP="003417DC">
      <w:pPr>
        <w:ind w:firstLine="426"/>
        <w:rPr>
          <w:sz w:val="24"/>
          <w:szCs w:val="24"/>
        </w:rPr>
      </w:pPr>
    </w:p>
    <w:p w14:paraId="6F0C146B" w14:textId="18C8EE92" w:rsidR="004537DE" w:rsidRPr="00510DE4" w:rsidRDefault="004537DE" w:rsidP="003417DC">
      <w:pPr>
        <w:ind w:firstLine="426"/>
        <w:rPr>
          <w:sz w:val="24"/>
          <w:szCs w:val="24"/>
        </w:rPr>
      </w:pPr>
      <w:r w:rsidRPr="00510DE4">
        <w:rPr>
          <w:sz w:val="24"/>
          <w:szCs w:val="24"/>
        </w:rPr>
        <w:t xml:space="preserve">Terimakasih </w:t>
      </w:r>
      <w:r w:rsidR="009965B7" w:rsidRPr="00510DE4">
        <w:rPr>
          <w:sz w:val="24"/>
          <w:szCs w:val="24"/>
        </w:rPr>
        <w:t>tak terhingga kami ucapkan</w:t>
      </w:r>
      <w:r w:rsidRPr="00510DE4">
        <w:rPr>
          <w:sz w:val="24"/>
          <w:szCs w:val="24"/>
        </w:rPr>
        <w:t xml:space="preserve"> kepada Allah SWT yang telah memberikan kemampuan dan kesehatan dalam penyelesaian penelitian</w:t>
      </w:r>
      <w:r w:rsidR="009965B7" w:rsidRPr="00510DE4">
        <w:rPr>
          <w:sz w:val="24"/>
          <w:szCs w:val="24"/>
        </w:rPr>
        <w:t xml:space="preserve"> ini</w:t>
      </w:r>
      <w:r w:rsidRPr="00510DE4">
        <w:rPr>
          <w:sz w:val="24"/>
          <w:szCs w:val="24"/>
        </w:rPr>
        <w:t xml:space="preserve">, terimkasih kepdaa </w:t>
      </w:r>
      <w:r w:rsidR="009965B7" w:rsidRPr="00510DE4">
        <w:rPr>
          <w:sz w:val="24"/>
          <w:szCs w:val="24"/>
        </w:rPr>
        <w:t>y</w:t>
      </w:r>
      <w:r w:rsidRPr="00510DE4">
        <w:rPr>
          <w:sz w:val="24"/>
          <w:szCs w:val="24"/>
        </w:rPr>
        <w:t>ayasan Al Insyirah, rektor Institut Kesehatan dan Teknologi Al Insyirah atas hibah penelitian</w:t>
      </w:r>
      <w:r w:rsidR="009965B7" w:rsidRPr="00510DE4">
        <w:rPr>
          <w:sz w:val="24"/>
          <w:szCs w:val="24"/>
        </w:rPr>
        <w:t xml:space="preserve"> ini </w:t>
      </w:r>
      <w:r w:rsidRPr="00510DE4">
        <w:rPr>
          <w:sz w:val="24"/>
          <w:szCs w:val="24"/>
        </w:rPr>
        <w:t xml:space="preserve">sehingga penelitian bisa dilaksanakan sesuai dengan </w:t>
      </w:r>
      <w:r w:rsidR="009965B7" w:rsidRPr="00510DE4">
        <w:rPr>
          <w:sz w:val="24"/>
          <w:szCs w:val="24"/>
        </w:rPr>
        <w:t>yang direncanakan</w:t>
      </w:r>
      <w:r w:rsidRPr="00510DE4">
        <w:rPr>
          <w:sz w:val="24"/>
          <w:szCs w:val="24"/>
        </w:rPr>
        <w:t xml:space="preserve">, kemudian ucapan terimkasih juga kepada direktur RS Bhayangkara pekanbaru dan jajaran atas izin </w:t>
      </w:r>
      <w:r w:rsidR="009965B7" w:rsidRPr="00510DE4">
        <w:rPr>
          <w:sz w:val="24"/>
          <w:szCs w:val="24"/>
        </w:rPr>
        <w:t xml:space="preserve">dan kerjasama sehingga </w:t>
      </w:r>
      <w:r w:rsidRPr="00510DE4">
        <w:rPr>
          <w:sz w:val="24"/>
          <w:szCs w:val="24"/>
        </w:rPr>
        <w:t>penelitian</w:t>
      </w:r>
      <w:r w:rsidR="009965B7" w:rsidRPr="00510DE4">
        <w:rPr>
          <w:sz w:val="24"/>
          <w:szCs w:val="24"/>
        </w:rPr>
        <w:t xml:space="preserve"> ini bisa terselesaikan dengan baik.</w:t>
      </w:r>
    </w:p>
    <w:p w14:paraId="263E953B" w14:textId="77777777" w:rsidR="003417DC" w:rsidRDefault="003417DC" w:rsidP="003417DC">
      <w:pPr>
        <w:ind w:firstLine="0"/>
        <w:rPr>
          <w:b/>
          <w:sz w:val="24"/>
          <w:szCs w:val="24"/>
        </w:rPr>
      </w:pPr>
    </w:p>
    <w:p w14:paraId="6F490310" w14:textId="773E25D7" w:rsidR="0072584E" w:rsidRPr="00510DE4" w:rsidRDefault="006A0E5B" w:rsidP="003417DC">
      <w:pPr>
        <w:ind w:firstLine="0"/>
        <w:rPr>
          <w:b/>
          <w:sz w:val="24"/>
          <w:szCs w:val="24"/>
        </w:rPr>
      </w:pPr>
      <w:r w:rsidRPr="00510DE4">
        <w:rPr>
          <w:b/>
          <w:sz w:val="24"/>
          <w:szCs w:val="24"/>
        </w:rPr>
        <w:t>D</w:t>
      </w:r>
      <w:r w:rsidRPr="00510DE4">
        <w:rPr>
          <w:b/>
          <w:spacing w:val="1"/>
          <w:sz w:val="24"/>
          <w:szCs w:val="24"/>
        </w:rPr>
        <w:t>A</w:t>
      </w:r>
      <w:r w:rsidRPr="00510DE4">
        <w:rPr>
          <w:b/>
          <w:spacing w:val="-3"/>
          <w:sz w:val="24"/>
          <w:szCs w:val="24"/>
        </w:rPr>
        <w:t>F</w:t>
      </w:r>
      <w:r w:rsidRPr="00510DE4">
        <w:rPr>
          <w:b/>
          <w:sz w:val="24"/>
          <w:szCs w:val="24"/>
        </w:rPr>
        <w:t>TAR</w:t>
      </w:r>
      <w:r w:rsidRPr="00510DE4">
        <w:rPr>
          <w:b/>
          <w:spacing w:val="2"/>
          <w:sz w:val="24"/>
          <w:szCs w:val="24"/>
        </w:rPr>
        <w:t xml:space="preserve"> </w:t>
      </w:r>
      <w:r w:rsidRPr="00510DE4">
        <w:rPr>
          <w:b/>
          <w:spacing w:val="-3"/>
          <w:sz w:val="24"/>
          <w:szCs w:val="24"/>
        </w:rPr>
        <w:t>P</w:t>
      </w:r>
      <w:r w:rsidRPr="00510DE4">
        <w:rPr>
          <w:b/>
          <w:sz w:val="24"/>
          <w:szCs w:val="24"/>
        </w:rPr>
        <w:t>US</w:t>
      </w:r>
      <w:r w:rsidRPr="00510DE4">
        <w:rPr>
          <w:b/>
          <w:spacing w:val="1"/>
          <w:sz w:val="24"/>
          <w:szCs w:val="24"/>
        </w:rPr>
        <w:t>T</w:t>
      </w:r>
      <w:r w:rsidRPr="00510DE4">
        <w:rPr>
          <w:b/>
          <w:sz w:val="24"/>
          <w:szCs w:val="24"/>
        </w:rPr>
        <w:t>AKA</w:t>
      </w:r>
    </w:p>
    <w:p w14:paraId="0B43D414" w14:textId="77777777" w:rsidR="003417DC" w:rsidRDefault="003417DC" w:rsidP="003417DC">
      <w:pPr>
        <w:autoSpaceDE w:val="0"/>
        <w:autoSpaceDN w:val="0"/>
        <w:adjustRightInd w:val="0"/>
        <w:ind w:left="480" w:hanging="480"/>
        <w:rPr>
          <w:b/>
          <w:sz w:val="24"/>
          <w:szCs w:val="24"/>
        </w:rPr>
      </w:pPr>
    </w:p>
    <w:p w14:paraId="29B83C24" w14:textId="49EFB01B" w:rsidR="00E66B94" w:rsidRPr="00510DE4" w:rsidRDefault="00967736" w:rsidP="003417DC">
      <w:pPr>
        <w:autoSpaceDE w:val="0"/>
        <w:autoSpaceDN w:val="0"/>
        <w:adjustRightInd w:val="0"/>
        <w:ind w:left="480" w:hanging="480"/>
        <w:rPr>
          <w:noProof/>
          <w:sz w:val="24"/>
          <w:szCs w:val="24"/>
        </w:rPr>
      </w:pPr>
      <w:r w:rsidRPr="00510DE4">
        <w:rPr>
          <w:b/>
          <w:sz w:val="24"/>
          <w:szCs w:val="24"/>
        </w:rPr>
        <w:fldChar w:fldCharType="begin" w:fldLock="1"/>
      </w:r>
      <w:r w:rsidRPr="00510DE4">
        <w:rPr>
          <w:b/>
          <w:sz w:val="24"/>
          <w:szCs w:val="24"/>
        </w:rPr>
        <w:instrText xml:space="preserve">ADDIN Mendeley Bibliography CSL_BIBLIOGRAPHY </w:instrText>
      </w:r>
      <w:r w:rsidRPr="00510DE4">
        <w:rPr>
          <w:b/>
          <w:sz w:val="24"/>
          <w:szCs w:val="24"/>
        </w:rPr>
        <w:fldChar w:fldCharType="separate"/>
      </w:r>
      <w:r w:rsidR="00E66B94" w:rsidRPr="00510DE4">
        <w:rPr>
          <w:noProof/>
          <w:sz w:val="24"/>
          <w:szCs w:val="24"/>
        </w:rPr>
        <w:t xml:space="preserve">Apriza, S. L. (2022). Hubungan Caring Perawat Dengan Kepuasan Pasien. </w:t>
      </w:r>
      <w:r w:rsidR="00E66B94" w:rsidRPr="00510DE4">
        <w:rPr>
          <w:i/>
          <w:iCs/>
          <w:noProof/>
          <w:sz w:val="24"/>
          <w:szCs w:val="24"/>
        </w:rPr>
        <w:t>Jurnal Sains Dan Kesehatan</w:t>
      </w:r>
      <w:r w:rsidR="00E66B94" w:rsidRPr="00510DE4">
        <w:rPr>
          <w:noProof/>
          <w:sz w:val="24"/>
          <w:szCs w:val="24"/>
        </w:rPr>
        <w:t xml:space="preserve">, </w:t>
      </w:r>
      <w:r w:rsidR="00E66B94" w:rsidRPr="00510DE4">
        <w:rPr>
          <w:i/>
          <w:iCs/>
          <w:noProof/>
          <w:sz w:val="24"/>
          <w:szCs w:val="24"/>
        </w:rPr>
        <w:t>1</w:t>
      </w:r>
      <w:r w:rsidR="00E66B94" w:rsidRPr="00510DE4">
        <w:rPr>
          <w:noProof/>
          <w:sz w:val="24"/>
          <w:szCs w:val="24"/>
        </w:rPr>
        <w:t>(2), 1–6. https://doi.org/10.57151/jsika.v1i2.43</w:t>
      </w:r>
    </w:p>
    <w:p w14:paraId="1BE7F723"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Azwar, S. (2011). </w:t>
      </w:r>
      <w:r w:rsidRPr="00510DE4">
        <w:rPr>
          <w:i/>
          <w:iCs/>
          <w:noProof/>
          <w:sz w:val="24"/>
          <w:szCs w:val="24"/>
        </w:rPr>
        <w:t>Reliabilitas dan Validitas (Edisi 4)</w:t>
      </w:r>
      <w:r w:rsidRPr="00510DE4">
        <w:rPr>
          <w:noProof/>
          <w:sz w:val="24"/>
          <w:szCs w:val="24"/>
        </w:rPr>
        <w:t>. Pustaka Pelajar.</w:t>
      </w:r>
    </w:p>
    <w:p w14:paraId="2D00CD30"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Bagus Tuhu Hidayat, R. A., &amp; Hufron, M. (2016). Pengaruh Kualitas Pelayanan Terhadap Loyalitas Pasien Pengguna BPJS Dengan Kepuasan Pasien sebagai Variabel Intervening di Rawat Inap RSU Slamet RIyadi. </w:t>
      </w:r>
      <w:r w:rsidRPr="00510DE4">
        <w:rPr>
          <w:i/>
          <w:iCs/>
          <w:noProof/>
          <w:sz w:val="24"/>
          <w:szCs w:val="24"/>
        </w:rPr>
        <w:t>Revista Brasileira de Ergonomia</w:t>
      </w:r>
      <w:r w:rsidRPr="00510DE4">
        <w:rPr>
          <w:noProof/>
          <w:sz w:val="24"/>
          <w:szCs w:val="24"/>
        </w:rPr>
        <w:t xml:space="preserve">, </w:t>
      </w:r>
      <w:r w:rsidRPr="00510DE4">
        <w:rPr>
          <w:i/>
          <w:iCs/>
          <w:noProof/>
          <w:sz w:val="24"/>
          <w:szCs w:val="24"/>
        </w:rPr>
        <w:t>9</w:t>
      </w:r>
      <w:r w:rsidRPr="00510DE4">
        <w:rPr>
          <w:noProof/>
          <w:sz w:val="24"/>
          <w:szCs w:val="24"/>
        </w:rPr>
        <w:t>(2), 10. https://www.infodesign.org.br/infodesign/article/view/355%0Ahttp://www.abergo.org.br/revista/index.php/ae/article/view/731%0Ahttp://www.abergo.org.br/revista/index.php/ae/article/view/269%0Ahttp://www.abergo.org.br/revista/index.php/ae/article/view/106</w:t>
      </w:r>
    </w:p>
    <w:p w14:paraId="12CC6B41"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Depkes. (2013). </w:t>
      </w:r>
      <w:r w:rsidRPr="00510DE4">
        <w:rPr>
          <w:i/>
          <w:iCs/>
          <w:noProof/>
          <w:sz w:val="24"/>
          <w:szCs w:val="24"/>
        </w:rPr>
        <w:t>Riset Kesehatan Dasar</w:t>
      </w:r>
      <w:r w:rsidRPr="00510DE4">
        <w:rPr>
          <w:noProof/>
          <w:sz w:val="24"/>
          <w:szCs w:val="24"/>
        </w:rPr>
        <w:t>. Badan Penelitian dan pengembangan Kesehatan Kementrian Kesehatan RI.</w:t>
      </w:r>
    </w:p>
    <w:p w14:paraId="473B54A9"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Efyou. (2011). </w:t>
      </w:r>
      <w:r w:rsidRPr="00510DE4">
        <w:rPr>
          <w:i/>
          <w:iCs/>
          <w:noProof/>
          <w:sz w:val="24"/>
          <w:szCs w:val="24"/>
        </w:rPr>
        <w:t>Menjaga Mutu Pelayanan Kesehatan</w:t>
      </w:r>
      <w:r w:rsidRPr="00510DE4">
        <w:rPr>
          <w:noProof/>
          <w:sz w:val="24"/>
          <w:szCs w:val="24"/>
        </w:rPr>
        <w:t>. Pustaka Sinar Harapan.</w:t>
      </w:r>
    </w:p>
    <w:p w14:paraId="4A2BAC23"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Gérard, L., De Chefdebien, M., Jami, A., François, M., &amp; Saint-Lary, O. (2016). The patient, the doctor, and the patient’s loyalty: A qualitative study in French general practice. </w:t>
      </w:r>
      <w:r w:rsidRPr="00510DE4">
        <w:rPr>
          <w:i/>
          <w:iCs/>
          <w:noProof/>
          <w:sz w:val="24"/>
          <w:szCs w:val="24"/>
        </w:rPr>
        <w:t>British Journal of General Practice</w:t>
      </w:r>
      <w:r w:rsidRPr="00510DE4">
        <w:rPr>
          <w:noProof/>
          <w:sz w:val="24"/>
          <w:szCs w:val="24"/>
        </w:rPr>
        <w:t xml:space="preserve">, </w:t>
      </w:r>
      <w:r w:rsidRPr="00510DE4">
        <w:rPr>
          <w:i/>
          <w:iCs/>
          <w:noProof/>
          <w:sz w:val="24"/>
          <w:szCs w:val="24"/>
        </w:rPr>
        <w:t>66</w:t>
      </w:r>
      <w:r w:rsidRPr="00510DE4">
        <w:rPr>
          <w:noProof/>
          <w:sz w:val="24"/>
          <w:szCs w:val="24"/>
        </w:rPr>
        <w:t>(652), e810–e818. https://doi.org/10.3399/bjgp16X687541</w:t>
      </w:r>
    </w:p>
    <w:p w14:paraId="0877A544"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Griffin. (2005). </w:t>
      </w:r>
      <w:r w:rsidRPr="00510DE4">
        <w:rPr>
          <w:i/>
          <w:iCs/>
          <w:noProof/>
          <w:sz w:val="24"/>
          <w:szCs w:val="24"/>
        </w:rPr>
        <w:t>Customer Loyalty,</w:t>
      </w:r>
      <w:r w:rsidRPr="00510DE4">
        <w:rPr>
          <w:noProof/>
          <w:sz w:val="24"/>
          <w:szCs w:val="24"/>
        </w:rPr>
        <w:t>. Erlangga.</w:t>
      </w:r>
    </w:p>
    <w:p w14:paraId="710BE06A"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H.A.S. Moenir. (2008). </w:t>
      </w:r>
      <w:r w:rsidRPr="00510DE4">
        <w:rPr>
          <w:i/>
          <w:iCs/>
          <w:noProof/>
          <w:sz w:val="24"/>
          <w:szCs w:val="24"/>
        </w:rPr>
        <w:t>Manajemen pelayanan umum di Indonesia</w:t>
      </w:r>
      <w:r w:rsidRPr="00510DE4">
        <w:rPr>
          <w:noProof/>
          <w:sz w:val="24"/>
          <w:szCs w:val="24"/>
        </w:rPr>
        <w:t>. Bumi Aksara.</w:t>
      </w:r>
    </w:p>
    <w:p w14:paraId="6FAD43FB"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Irawan, H. (2002). </w:t>
      </w:r>
      <w:r w:rsidRPr="00510DE4">
        <w:rPr>
          <w:i/>
          <w:iCs/>
          <w:noProof/>
          <w:sz w:val="24"/>
          <w:szCs w:val="24"/>
        </w:rPr>
        <w:t>10 Prinsip Kepuasan Pelanggan</w:t>
      </w:r>
      <w:r w:rsidRPr="00510DE4">
        <w:rPr>
          <w:noProof/>
          <w:sz w:val="24"/>
          <w:szCs w:val="24"/>
        </w:rPr>
        <w:t>. PT Elexmedia Computindo.</w:t>
      </w:r>
    </w:p>
    <w:p w14:paraId="6515EF97"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Keller, K. chernev. (2009). </w:t>
      </w:r>
      <w:r w:rsidRPr="00510DE4">
        <w:rPr>
          <w:i/>
          <w:iCs/>
          <w:noProof/>
          <w:sz w:val="24"/>
          <w:szCs w:val="24"/>
        </w:rPr>
        <w:t>Manajemen Pemasaran. Edisi kedua belas. jilid 1.</w:t>
      </w:r>
      <w:r w:rsidRPr="00510DE4">
        <w:rPr>
          <w:noProof/>
          <w:sz w:val="24"/>
          <w:szCs w:val="24"/>
        </w:rPr>
        <w:t xml:space="preserve"> PT Index. kelompok Gramedia.</w:t>
      </w:r>
    </w:p>
    <w:p w14:paraId="159553FE"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Kemenkes. (2004). </w:t>
      </w:r>
      <w:r w:rsidRPr="00510DE4">
        <w:rPr>
          <w:i/>
          <w:iCs/>
          <w:noProof/>
          <w:sz w:val="24"/>
          <w:szCs w:val="24"/>
        </w:rPr>
        <w:t>Standar Pelayanan Farmasi di Rumah Sakit</w:t>
      </w:r>
      <w:r w:rsidRPr="00510DE4">
        <w:rPr>
          <w:noProof/>
          <w:sz w:val="24"/>
          <w:szCs w:val="24"/>
        </w:rPr>
        <w:t>.</w:t>
      </w:r>
    </w:p>
    <w:p w14:paraId="1CC3EC7A"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Kijima, T., Matsushita, A., Akai, K., Hamano, T., Takahashi, S., Fujiwara, K., Fujiwara, Y., Sato, M., Nabika, T., Sundquist, K., Sundquist, J., Ishibashi, Y., &amp; Kumakura, S. (2021). Patient satisfaction and loyalty in Japanese primary care: a cross-sectional study. </w:t>
      </w:r>
      <w:r w:rsidRPr="00510DE4">
        <w:rPr>
          <w:i/>
          <w:iCs/>
          <w:noProof/>
          <w:sz w:val="24"/>
          <w:szCs w:val="24"/>
        </w:rPr>
        <w:t>BMC Health Services Research</w:t>
      </w:r>
      <w:r w:rsidRPr="00510DE4">
        <w:rPr>
          <w:noProof/>
          <w:sz w:val="24"/>
          <w:szCs w:val="24"/>
        </w:rPr>
        <w:t xml:space="preserve">, </w:t>
      </w:r>
      <w:r w:rsidRPr="00510DE4">
        <w:rPr>
          <w:i/>
          <w:iCs/>
          <w:noProof/>
          <w:sz w:val="24"/>
          <w:szCs w:val="24"/>
        </w:rPr>
        <w:t>21</w:t>
      </w:r>
      <w:r w:rsidRPr="00510DE4">
        <w:rPr>
          <w:noProof/>
          <w:sz w:val="24"/>
          <w:szCs w:val="24"/>
        </w:rPr>
        <w:t>(1), 1–12. https://doi.org/10.1186/s12913-021-06276-9</w:t>
      </w:r>
    </w:p>
    <w:p w14:paraId="2353B673"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Oroh, M. E., &amp; Pondaag, L. (2014). Faktor-Faktor Yang Berhubungan Dengan Tingkat Kepuasan Pasien Rawat Inap Terhadap Pelayanan Keperawatan di Ruang Interna RSUD Noongan. </w:t>
      </w:r>
      <w:r w:rsidRPr="00510DE4">
        <w:rPr>
          <w:i/>
          <w:iCs/>
          <w:noProof/>
          <w:sz w:val="24"/>
          <w:szCs w:val="24"/>
        </w:rPr>
        <w:t>Jurnal Keperawatan UNSRAT</w:t>
      </w:r>
      <w:r w:rsidRPr="00510DE4">
        <w:rPr>
          <w:noProof/>
          <w:sz w:val="24"/>
          <w:szCs w:val="24"/>
        </w:rPr>
        <w:t xml:space="preserve">, </w:t>
      </w:r>
      <w:r w:rsidRPr="00510DE4">
        <w:rPr>
          <w:i/>
          <w:iCs/>
          <w:noProof/>
          <w:sz w:val="24"/>
          <w:szCs w:val="24"/>
        </w:rPr>
        <w:t>2</w:t>
      </w:r>
      <w:r w:rsidRPr="00510DE4">
        <w:rPr>
          <w:noProof/>
          <w:sz w:val="24"/>
          <w:szCs w:val="24"/>
        </w:rPr>
        <w:t>(2), 4. https://doi.org/10.35790/jkp.v2i2.5220</w:t>
      </w:r>
    </w:p>
    <w:p w14:paraId="5D8B211C"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Sangadji, E. M., &amp; Sopiah. (2013). </w:t>
      </w:r>
      <w:r w:rsidRPr="00510DE4">
        <w:rPr>
          <w:i/>
          <w:iCs/>
          <w:noProof/>
          <w:sz w:val="24"/>
          <w:szCs w:val="24"/>
        </w:rPr>
        <w:t>Perilaku Konsumen : Pendekatan Praktis Disertai Himpunan Jurnal Penelitian</w:t>
      </w:r>
      <w:r w:rsidRPr="00510DE4">
        <w:rPr>
          <w:noProof/>
          <w:sz w:val="24"/>
          <w:szCs w:val="24"/>
        </w:rPr>
        <w:t>. Andi.</w:t>
      </w:r>
    </w:p>
    <w:p w14:paraId="3D820604"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Sari, M. R., Ardiwirastuti, I., &amp; Harviandani, B. S. (2020). Hubungan Kepuasan Pasien dengan Loyalitas Pasien di RSGM IIK Bhakti Wiyata Kediri. </w:t>
      </w:r>
      <w:r w:rsidRPr="00510DE4">
        <w:rPr>
          <w:i/>
          <w:iCs/>
          <w:noProof/>
          <w:sz w:val="24"/>
          <w:szCs w:val="24"/>
        </w:rPr>
        <w:t>Jurnal Wiyata: Penelitian Sains Dan Kesehatan</w:t>
      </w:r>
      <w:r w:rsidRPr="00510DE4">
        <w:rPr>
          <w:noProof/>
          <w:sz w:val="24"/>
          <w:szCs w:val="24"/>
        </w:rPr>
        <w:t xml:space="preserve">, </w:t>
      </w:r>
      <w:r w:rsidRPr="00510DE4">
        <w:rPr>
          <w:i/>
          <w:iCs/>
          <w:noProof/>
          <w:sz w:val="24"/>
          <w:szCs w:val="24"/>
        </w:rPr>
        <w:t>7</w:t>
      </w:r>
      <w:r w:rsidRPr="00510DE4">
        <w:rPr>
          <w:noProof/>
          <w:sz w:val="24"/>
          <w:szCs w:val="24"/>
        </w:rPr>
        <w:t>(1), 56–61. http://www.ojs.iik.ac.id/index.php/wiyata/article/view/360%0Ahttps://www.wiyata.iik.ac.id/index.php/wiyata/article/view/360</w:t>
      </w:r>
    </w:p>
    <w:p w14:paraId="402D8EEF"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Suzanto, B. (2005). Pengaruh Kualitas Jasa Pelayanan Terhadap Kepuasan Pasien Pada Rumah </w:t>
      </w:r>
      <w:r w:rsidRPr="00510DE4">
        <w:rPr>
          <w:noProof/>
          <w:sz w:val="24"/>
          <w:szCs w:val="24"/>
        </w:rPr>
        <w:lastRenderedPageBreak/>
        <w:t xml:space="preserve">Sakit Umum Kota Banjar. </w:t>
      </w:r>
      <w:r w:rsidRPr="00510DE4">
        <w:rPr>
          <w:i/>
          <w:iCs/>
          <w:noProof/>
          <w:sz w:val="24"/>
          <w:szCs w:val="24"/>
        </w:rPr>
        <w:t>Jurnal Ekonomi, Bisnis &amp; Entrepreneurship</w:t>
      </w:r>
      <w:r w:rsidRPr="00510DE4">
        <w:rPr>
          <w:noProof/>
          <w:sz w:val="24"/>
          <w:szCs w:val="24"/>
        </w:rPr>
        <w:t xml:space="preserve">, </w:t>
      </w:r>
      <w:r w:rsidRPr="00510DE4">
        <w:rPr>
          <w:i/>
          <w:iCs/>
          <w:noProof/>
          <w:sz w:val="24"/>
          <w:szCs w:val="24"/>
        </w:rPr>
        <w:t>5</w:t>
      </w:r>
      <w:r w:rsidRPr="00510DE4">
        <w:rPr>
          <w:noProof/>
          <w:sz w:val="24"/>
          <w:szCs w:val="24"/>
        </w:rPr>
        <w:t>(1), 28–44. http://jurnal.stiepas.ac.id/index.php/jebe/article/view/3</w:t>
      </w:r>
    </w:p>
    <w:p w14:paraId="2ED14B9B"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Widiasari, W., Handiyani, H., &amp; Novieastari, E. (2019). Kepuasan Pasien Terhadap Penerapan Keselamatan Pasien Di Rumah Sakit. </w:t>
      </w:r>
      <w:r w:rsidRPr="00510DE4">
        <w:rPr>
          <w:i/>
          <w:iCs/>
          <w:noProof/>
          <w:sz w:val="24"/>
          <w:szCs w:val="24"/>
        </w:rPr>
        <w:t>Jurnal Keperawatan Indonesia</w:t>
      </w:r>
      <w:r w:rsidRPr="00510DE4">
        <w:rPr>
          <w:noProof/>
          <w:sz w:val="24"/>
          <w:szCs w:val="24"/>
        </w:rPr>
        <w:t xml:space="preserve">, </w:t>
      </w:r>
      <w:r w:rsidRPr="00510DE4">
        <w:rPr>
          <w:i/>
          <w:iCs/>
          <w:noProof/>
          <w:sz w:val="24"/>
          <w:szCs w:val="24"/>
        </w:rPr>
        <w:t>22</w:t>
      </w:r>
      <w:r w:rsidRPr="00510DE4">
        <w:rPr>
          <w:noProof/>
          <w:sz w:val="24"/>
          <w:szCs w:val="24"/>
        </w:rPr>
        <w:t>(1), 43–52. https://doi.org/10.7454/jki.v22i1.615</w:t>
      </w:r>
    </w:p>
    <w:p w14:paraId="2E4E388D" w14:textId="77777777" w:rsidR="00E66B94" w:rsidRPr="00510DE4" w:rsidRDefault="00E66B94" w:rsidP="003417DC">
      <w:pPr>
        <w:autoSpaceDE w:val="0"/>
        <w:autoSpaceDN w:val="0"/>
        <w:adjustRightInd w:val="0"/>
        <w:ind w:left="480" w:hanging="480"/>
        <w:rPr>
          <w:noProof/>
          <w:sz w:val="24"/>
          <w:szCs w:val="24"/>
        </w:rPr>
      </w:pPr>
      <w:r w:rsidRPr="00510DE4">
        <w:rPr>
          <w:noProof/>
          <w:sz w:val="24"/>
          <w:szCs w:val="24"/>
        </w:rPr>
        <w:t xml:space="preserve">Wulan, E. S. (2013). Hubungan Kualitas Pelayanan dengan Kepuasan dan Loyalitas Pasien di Rawat Inap Amarilis Rumah Sakti Keluarga Sehat Pati. </w:t>
      </w:r>
      <w:r w:rsidRPr="00510DE4">
        <w:rPr>
          <w:i/>
          <w:iCs/>
          <w:noProof/>
          <w:sz w:val="24"/>
          <w:szCs w:val="24"/>
        </w:rPr>
        <w:t>Jurnal Keperawatan Dan Kesehatan Masyarakat Cendekia Utama</w:t>
      </w:r>
      <w:r w:rsidRPr="00510DE4">
        <w:rPr>
          <w:noProof/>
          <w:sz w:val="24"/>
          <w:szCs w:val="24"/>
        </w:rPr>
        <w:t xml:space="preserve">, </w:t>
      </w:r>
      <w:r w:rsidRPr="00510DE4">
        <w:rPr>
          <w:i/>
          <w:iCs/>
          <w:noProof/>
          <w:sz w:val="24"/>
          <w:szCs w:val="24"/>
        </w:rPr>
        <w:t>2</w:t>
      </w:r>
      <w:r w:rsidRPr="00510DE4">
        <w:rPr>
          <w:noProof/>
          <w:sz w:val="24"/>
          <w:szCs w:val="24"/>
        </w:rPr>
        <w:t>(1), 49–50.</w:t>
      </w:r>
    </w:p>
    <w:p w14:paraId="58906934" w14:textId="223D85A0" w:rsidR="00967736" w:rsidRPr="00510DE4" w:rsidRDefault="00967736" w:rsidP="003417DC">
      <w:pPr>
        <w:ind w:firstLine="0"/>
        <w:rPr>
          <w:b/>
          <w:sz w:val="24"/>
          <w:szCs w:val="24"/>
        </w:rPr>
      </w:pPr>
      <w:r w:rsidRPr="00510DE4">
        <w:rPr>
          <w:b/>
          <w:sz w:val="24"/>
          <w:szCs w:val="24"/>
        </w:rPr>
        <w:fldChar w:fldCharType="end"/>
      </w:r>
    </w:p>
    <w:sectPr w:rsidR="00967736" w:rsidRPr="00510DE4" w:rsidSect="007810BE">
      <w:type w:val="continuous"/>
      <w:pgSz w:w="11906" w:h="16838" w:code="9"/>
      <w:pgMar w:top="1440" w:right="1440" w:bottom="1440" w:left="1440" w:header="567"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12A0" w14:textId="77777777" w:rsidR="00E0429A" w:rsidRDefault="00E0429A" w:rsidP="007E02BF">
      <w:r>
        <w:separator/>
      </w:r>
    </w:p>
  </w:endnote>
  <w:endnote w:type="continuationSeparator" w:id="0">
    <w:p w14:paraId="51B7F369" w14:textId="77777777" w:rsidR="00E0429A" w:rsidRDefault="00E0429A" w:rsidP="007E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475"/>
    </w:tblGrid>
    <w:tr w:rsidR="003417DC" w:rsidRPr="003417DC" w14:paraId="140A5DB1" w14:textId="77777777" w:rsidTr="000242C4">
      <w:trPr>
        <w:trHeight w:hRule="exact" w:val="115"/>
        <w:jc w:val="center"/>
      </w:trPr>
      <w:tc>
        <w:tcPr>
          <w:tcW w:w="4686" w:type="dxa"/>
          <w:shd w:val="clear" w:color="auto" w:fill="4472C4" w:themeFill="accent1"/>
          <w:tcMar>
            <w:top w:w="0" w:type="dxa"/>
            <w:bottom w:w="0" w:type="dxa"/>
          </w:tcMar>
        </w:tcPr>
        <w:p w14:paraId="66554B9A" w14:textId="77777777" w:rsidR="003417DC" w:rsidRPr="003417DC" w:rsidRDefault="003417DC" w:rsidP="003417DC">
          <w:pPr>
            <w:pStyle w:val="Header"/>
            <w:ind w:hanging="2"/>
            <w:rPr>
              <w:b/>
              <w:bCs/>
              <w:caps/>
              <w:sz w:val="32"/>
              <w:szCs w:val="32"/>
            </w:rPr>
          </w:pPr>
        </w:p>
      </w:tc>
      <w:tc>
        <w:tcPr>
          <w:tcW w:w="4674" w:type="dxa"/>
          <w:shd w:val="clear" w:color="auto" w:fill="4472C4" w:themeFill="accent1"/>
          <w:tcMar>
            <w:top w:w="0" w:type="dxa"/>
            <w:bottom w:w="0" w:type="dxa"/>
          </w:tcMar>
        </w:tcPr>
        <w:p w14:paraId="71423579" w14:textId="77777777" w:rsidR="003417DC" w:rsidRPr="003417DC" w:rsidRDefault="003417DC" w:rsidP="003417DC">
          <w:pPr>
            <w:pStyle w:val="Header"/>
            <w:ind w:hanging="2"/>
            <w:jc w:val="right"/>
            <w:rPr>
              <w:b/>
              <w:bCs/>
              <w:caps/>
              <w:sz w:val="32"/>
              <w:szCs w:val="32"/>
            </w:rPr>
          </w:pPr>
        </w:p>
      </w:tc>
    </w:tr>
    <w:tr w:rsidR="003417DC" w:rsidRPr="003417DC" w14:paraId="6A6E2887" w14:textId="77777777" w:rsidTr="000242C4">
      <w:trPr>
        <w:jc w:val="center"/>
      </w:trPr>
      <w:tc>
        <w:tcPr>
          <w:tcW w:w="4686" w:type="dxa"/>
          <w:shd w:val="clear" w:color="auto" w:fill="auto"/>
          <w:vAlign w:val="center"/>
        </w:tcPr>
        <w:p w14:paraId="6CB91728" w14:textId="77777777" w:rsidR="003417DC" w:rsidRPr="003417DC" w:rsidRDefault="003417DC" w:rsidP="003417DC">
          <w:pPr>
            <w:pStyle w:val="Footer"/>
            <w:ind w:hanging="2"/>
            <w:rPr>
              <w:b/>
              <w:bCs/>
              <w:caps/>
              <w:color w:val="808080" w:themeColor="background1" w:themeShade="80"/>
              <w:sz w:val="24"/>
              <w:szCs w:val="32"/>
            </w:rPr>
          </w:pPr>
          <w:r w:rsidRPr="003417DC">
            <w:rPr>
              <w:b/>
              <w:bCs/>
              <w:caps/>
              <w:color w:val="808080" w:themeColor="background1" w:themeShade="80"/>
              <w:sz w:val="24"/>
              <w:szCs w:val="32"/>
            </w:rPr>
            <w:t>juRNAL KESEHATAN TAMBUSAI</w:t>
          </w:r>
        </w:p>
      </w:tc>
      <w:tc>
        <w:tcPr>
          <w:tcW w:w="4674" w:type="dxa"/>
          <w:shd w:val="clear" w:color="auto" w:fill="auto"/>
          <w:vAlign w:val="center"/>
        </w:tcPr>
        <w:p w14:paraId="13BA3ACB" w14:textId="77777777" w:rsidR="003417DC" w:rsidRPr="003417DC" w:rsidRDefault="003417DC" w:rsidP="003417DC">
          <w:pPr>
            <w:pStyle w:val="Footer"/>
            <w:ind w:hanging="2"/>
            <w:jc w:val="right"/>
            <w:rPr>
              <w:b/>
              <w:bCs/>
              <w:caps/>
              <w:color w:val="808080" w:themeColor="background1" w:themeShade="80"/>
              <w:sz w:val="24"/>
              <w:szCs w:val="32"/>
            </w:rPr>
          </w:pPr>
          <w:r w:rsidRPr="003417DC">
            <w:rPr>
              <w:b/>
              <w:bCs/>
              <w:caps/>
              <w:color w:val="808080" w:themeColor="background1" w:themeShade="80"/>
              <w:sz w:val="24"/>
              <w:szCs w:val="32"/>
            </w:rPr>
            <w:fldChar w:fldCharType="begin"/>
          </w:r>
          <w:r w:rsidRPr="003417DC">
            <w:rPr>
              <w:b/>
              <w:bCs/>
              <w:caps/>
              <w:color w:val="808080" w:themeColor="background1" w:themeShade="80"/>
              <w:sz w:val="24"/>
              <w:szCs w:val="32"/>
            </w:rPr>
            <w:instrText xml:space="preserve"> PAGE   \* MERGEFORMAT </w:instrText>
          </w:r>
          <w:r w:rsidRPr="003417DC">
            <w:rPr>
              <w:b/>
              <w:bCs/>
              <w:caps/>
              <w:color w:val="808080" w:themeColor="background1" w:themeShade="80"/>
              <w:sz w:val="24"/>
              <w:szCs w:val="32"/>
            </w:rPr>
            <w:fldChar w:fldCharType="separate"/>
          </w:r>
          <w:r w:rsidRPr="003417DC">
            <w:rPr>
              <w:b/>
              <w:bCs/>
              <w:caps/>
              <w:noProof/>
              <w:color w:val="808080" w:themeColor="background1" w:themeShade="80"/>
              <w:sz w:val="24"/>
              <w:szCs w:val="32"/>
            </w:rPr>
            <w:t>2</w:t>
          </w:r>
          <w:r w:rsidRPr="003417DC">
            <w:rPr>
              <w:b/>
              <w:bCs/>
              <w:caps/>
              <w:noProof/>
              <w:color w:val="808080" w:themeColor="background1" w:themeShade="80"/>
              <w:sz w:val="24"/>
              <w:szCs w:val="32"/>
            </w:rPr>
            <w:fldChar w:fldCharType="end"/>
          </w:r>
        </w:p>
      </w:tc>
    </w:tr>
  </w:tbl>
  <w:p w14:paraId="1F15B862" w14:textId="77777777" w:rsidR="003417DC" w:rsidRPr="003417DC" w:rsidRDefault="003417DC" w:rsidP="003417DC">
    <w:pPr>
      <w:pStyle w:val="Footer"/>
      <w:ind w:hanging="2"/>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74FC" w14:textId="77777777" w:rsidR="00E0429A" w:rsidRDefault="00E0429A" w:rsidP="007E02BF">
      <w:r>
        <w:separator/>
      </w:r>
    </w:p>
  </w:footnote>
  <w:footnote w:type="continuationSeparator" w:id="0">
    <w:p w14:paraId="704FE6D5" w14:textId="77777777" w:rsidR="00E0429A" w:rsidRDefault="00E0429A" w:rsidP="007E0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9058" w14:textId="77777777" w:rsidR="003417DC" w:rsidRPr="0036791B" w:rsidRDefault="003417DC" w:rsidP="003417DC">
    <w:pPr>
      <w:ind w:hanging="2"/>
      <w:rPr>
        <w:b/>
        <w:sz w:val="24"/>
        <w:szCs w:val="24"/>
      </w:rPr>
    </w:pPr>
    <w:bookmarkStart w:id="0" w:name="_Hlk131846610"/>
    <w:bookmarkStart w:id="1" w:name="_Hlk131846611"/>
    <w:r w:rsidRPr="0036791B">
      <w:rPr>
        <w:b/>
        <w:sz w:val="24"/>
        <w:szCs w:val="24"/>
      </w:rPr>
      <w:t>Volume 4, Nomor 2, Juni 2023</w:t>
    </w:r>
    <w:r w:rsidRPr="0036791B">
      <w:rPr>
        <w:b/>
        <w:sz w:val="24"/>
        <w:szCs w:val="24"/>
      </w:rPr>
      <w:tab/>
      <w:t xml:space="preserve">         </w:t>
    </w:r>
    <w:r w:rsidRPr="0036791B">
      <w:rPr>
        <w:b/>
        <w:sz w:val="24"/>
        <w:szCs w:val="24"/>
      </w:rPr>
      <w:tab/>
    </w:r>
    <w:r w:rsidRPr="0036791B">
      <w:rPr>
        <w:b/>
        <w:sz w:val="24"/>
        <w:szCs w:val="24"/>
      </w:rPr>
      <w:tab/>
      <w:t xml:space="preserve">          </w:t>
    </w:r>
    <w:r w:rsidRPr="0036791B">
      <w:rPr>
        <w:b/>
        <w:sz w:val="24"/>
        <w:szCs w:val="24"/>
      </w:rPr>
      <w:tab/>
      <w:t xml:space="preserve">        </w:t>
    </w:r>
    <w:proofErr w:type="gramStart"/>
    <w:r w:rsidRPr="0036791B">
      <w:rPr>
        <w:b/>
        <w:sz w:val="24"/>
        <w:szCs w:val="24"/>
      </w:rPr>
      <w:t>ISSN :</w:t>
    </w:r>
    <w:proofErr w:type="gramEnd"/>
    <w:r w:rsidRPr="0036791B">
      <w:rPr>
        <w:b/>
        <w:sz w:val="24"/>
        <w:szCs w:val="24"/>
      </w:rPr>
      <w:t xml:space="preserve"> 2774-5848 (Online)</w:t>
    </w:r>
  </w:p>
  <w:p w14:paraId="75CE4C3E" w14:textId="77777777" w:rsidR="003417DC" w:rsidRDefault="003417DC" w:rsidP="003417DC">
    <w:pPr>
      <w:pStyle w:val="Header"/>
      <w:ind w:hanging="2"/>
    </w:pPr>
    <w:r w:rsidRPr="0036791B">
      <w:rPr>
        <w:b/>
        <w:sz w:val="24"/>
        <w:szCs w:val="24"/>
      </w:rPr>
      <w:t xml:space="preserve">                                                                                                        </w:t>
    </w:r>
    <w:proofErr w:type="gramStart"/>
    <w:r w:rsidRPr="0036791B">
      <w:rPr>
        <w:b/>
        <w:sz w:val="24"/>
        <w:szCs w:val="24"/>
      </w:rPr>
      <w:t>ISSN :</w:t>
    </w:r>
    <w:proofErr w:type="gramEnd"/>
    <w:r w:rsidRPr="0036791B">
      <w:rPr>
        <w:b/>
        <w:sz w:val="24"/>
        <w:szCs w:val="24"/>
      </w:rPr>
      <w:t xml:space="preserve"> 2774-0524 (Cetak)</w:t>
    </w:r>
    <w:bookmarkEnd w:id="0"/>
    <w:bookmarkEnd w:id="1"/>
  </w:p>
  <w:p w14:paraId="057F15A0" w14:textId="77777777" w:rsidR="00B57517" w:rsidRDefault="00000000" w:rsidP="007C1B61">
    <w:pPr>
      <w:tabs>
        <w:tab w:val="left" w:pos="6390"/>
        <w:tab w:val="left" w:pos="657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029"/>
    <w:multiLevelType w:val="multilevel"/>
    <w:tmpl w:val="6B66937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EF17344"/>
    <w:multiLevelType w:val="hybridMultilevel"/>
    <w:tmpl w:val="BA62C9E2"/>
    <w:lvl w:ilvl="0" w:tplc="3A845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11B2E"/>
    <w:multiLevelType w:val="multilevel"/>
    <w:tmpl w:val="CF208E0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92D0E94"/>
    <w:multiLevelType w:val="hybridMultilevel"/>
    <w:tmpl w:val="DEC4C104"/>
    <w:lvl w:ilvl="0" w:tplc="3A845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B4F8F"/>
    <w:multiLevelType w:val="multilevel"/>
    <w:tmpl w:val="BE58E22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BD139C7"/>
    <w:multiLevelType w:val="multilevel"/>
    <w:tmpl w:val="8FFE7C66"/>
    <w:lvl w:ilvl="0">
      <w:start w:val="1"/>
      <w:numFmt w:val="lowerLetter"/>
      <w:lvlText w:val="%1."/>
      <w:lvlJc w:val="left"/>
      <w:pPr>
        <w:ind w:left="1500" w:firstLine="1140"/>
      </w:pPr>
      <w:rPr>
        <w:vertAlign w:val="baseline"/>
      </w:rPr>
    </w:lvl>
    <w:lvl w:ilvl="1">
      <w:start w:val="1"/>
      <w:numFmt w:val="lowerLetter"/>
      <w:lvlText w:val="%2."/>
      <w:lvlJc w:val="left"/>
      <w:pPr>
        <w:ind w:left="2220" w:firstLine="1860"/>
      </w:pPr>
      <w:rPr>
        <w:vertAlign w:val="baseline"/>
      </w:rPr>
    </w:lvl>
    <w:lvl w:ilvl="2">
      <w:start w:val="1"/>
      <w:numFmt w:val="lowerRoman"/>
      <w:lvlText w:val="%3."/>
      <w:lvlJc w:val="right"/>
      <w:pPr>
        <w:ind w:left="2940" w:firstLine="2760"/>
      </w:pPr>
      <w:rPr>
        <w:vertAlign w:val="baseline"/>
      </w:rPr>
    </w:lvl>
    <w:lvl w:ilvl="3">
      <w:start w:val="1"/>
      <w:numFmt w:val="decimal"/>
      <w:lvlText w:val="%4."/>
      <w:lvlJc w:val="left"/>
      <w:pPr>
        <w:ind w:left="3660" w:firstLine="3300"/>
      </w:pPr>
      <w:rPr>
        <w:vertAlign w:val="baseline"/>
      </w:rPr>
    </w:lvl>
    <w:lvl w:ilvl="4">
      <w:start w:val="1"/>
      <w:numFmt w:val="lowerLetter"/>
      <w:lvlText w:val="%5."/>
      <w:lvlJc w:val="left"/>
      <w:pPr>
        <w:ind w:left="4380" w:firstLine="4020"/>
      </w:pPr>
      <w:rPr>
        <w:vertAlign w:val="baseline"/>
      </w:rPr>
    </w:lvl>
    <w:lvl w:ilvl="5">
      <w:start w:val="1"/>
      <w:numFmt w:val="lowerRoman"/>
      <w:lvlText w:val="%6."/>
      <w:lvlJc w:val="right"/>
      <w:pPr>
        <w:ind w:left="5100" w:firstLine="4920"/>
      </w:pPr>
      <w:rPr>
        <w:vertAlign w:val="baseline"/>
      </w:rPr>
    </w:lvl>
    <w:lvl w:ilvl="6">
      <w:start w:val="1"/>
      <w:numFmt w:val="decimal"/>
      <w:lvlText w:val="%7."/>
      <w:lvlJc w:val="left"/>
      <w:pPr>
        <w:ind w:left="5820" w:firstLine="5460"/>
      </w:pPr>
      <w:rPr>
        <w:vertAlign w:val="baseline"/>
      </w:rPr>
    </w:lvl>
    <w:lvl w:ilvl="7">
      <w:start w:val="1"/>
      <w:numFmt w:val="lowerLetter"/>
      <w:lvlText w:val="%8."/>
      <w:lvlJc w:val="left"/>
      <w:pPr>
        <w:ind w:left="6540" w:firstLine="6180"/>
      </w:pPr>
      <w:rPr>
        <w:vertAlign w:val="baseline"/>
      </w:rPr>
    </w:lvl>
    <w:lvl w:ilvl="8">
      <w:start w:val="1"/>
      <w:numFmt w:val="lowerRoman"/>
      <w:lvlText w:val="%9."/>
      <w:lvlJc w:val="right"/>
      <w:pPr>
        <w:ind w:left="7260" w:firstLine="7080"/>
      </w:pPr>
      <w:rPr>
        <w:vertAlign w:val="baseline"/>
      </w:rPr>
    </w:lvl>
  </w:abstractNum>
  <w:abstractNum w:abstractNumId="6" w15:restartNumberingAfterBreak="0">
    <w:nsid w:val="70332491"/>
    <w:multiLevelType w:val="multilevel"/>
    <w:tmpl w:val="FB42AFF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1380016239">
    <w:abstractNumId w:val="5"/>
  </w:num>
  <w:num w:numId="2" w16cid:durableId="244728213">
    <w:abstractNumId w:val="6"/>
  </w:num>
  <w:num w:numId="3" w16cid:durableId="1154563708">
    <w:abstractNumId w:val="2"/>
  </w:num>
  <w:num w:numId="4" w16cid:durableId="849218834">
    <w:abstractNumId w:val="4"/>
  </w:num>
  <w:num w:numId="5" w16cid:durableId="904687638">
    <w:abstractNumId w:val="0"/>
  </w:num>
  <w:num w:numId="6" w16cid:durableId="920605517">
    <w:abstractNumId w:val="3"/>
  </w:num>
  <w:num w:numId="7" w16cid:durableId="944187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BF"/>
    <w:rsid w:val="00020512"/>
    <w:rsid w:val="000546AB"/>
    <w:rsid w:val="0009683A"/>
    <w:rsid w:val="000A1006"/>
    <w:rsid w:val="00124CFB"/>
    <w:rsid w:val="00177DFA"/>
    <w:rsid w:val="001B2ECE"/>
    <w:rsid w:val="001D0EB9"/>
    <w:rsid w:val="00203FD7"/>
    <w:rsid w:val="0022098D"/>
    <w:rsid w:val="00223C53"/>
    <w:rsid w:val="002728FB"/>
    <w:rsid w:val="00276E15"/>
    <w:rsid w:val="00284560"/>
    <w:rsid w:val="00284F3E"/>
    <w:rsid w:val="002974FA"/>
    <w:rsid w:val="002A2BB9"/>
    <w:rsid w:val="002A2C14"/>
    <w:rsid w:val="002C5F8D"/>
    <w:rsid w:val="002E1D23"/>
    <w:rsid w:val="003056EE"/>
    <w:rsid w:val="00316A8D"/>
    <w:rsid w:val="003254CB"/>
    <w:rsid w:val="003417DC"/>
    <w:rsid w:val="00397172"/>
    <w:rsid w:val="003D03F9"/>
    <w:rsid w:val="003D2579"/>
    <w:rsid w:val="003D52FE"/>
    <w:rsid w:val="003E390E"/>
    <w:rsid w:val="004073A8"/>
    <w:rsid w:val="00416B10"/>
    <w:rsid w:val="004358BE"/>
    <w:rsid w:val="004537DE"/>
    <w:rsid w:val="00455F8D"/>
    <w:rsid w:val="00463D3F"/>
    <w:rsid w:val="004A0B16"/>
    <w:rsid w:val="004A50FF"/>
    <w:rsid w:val="004A61FC"/>
    <w:rsid w:val="004F2782"/>
    <w:rsid w:val="00510DE4"/>
    <w:rsid w:val="005404C7"/>
    <w:rsid w:val="00566646"/>
    <w:rsid w:val="00590F3F"/>
    <w:rsid w:val="0059121D"/>
    <w:rsid w:val="0059638D"/>
    <w:rsid w:val="005C03C6"/>
    <w:rsid w:val="006138F1"/>
    <w:rsid w:val="00647062"/>
    <w:rsid w:val="00683501"/>
    <w:rsid w:val="006A0E5B"/>
    <w:rsid w:val="006A4AB7"/>
    <w:rsid w:val="006A7E06"/>
    <w:rsid w:val="006B6454"/>
    <w:rsid w:val="006E74A1"/>
    <w:rsid w:val="00701A15"/>
    <w:rsid w:val="0072584E"/>
    <w:rsid w:val="00740AA3"/>
    <w:rsid w:val="007810BE"/>
    <w:rsid w:val="00791B53"/>
    <w:rsid w:val="00795F9B"/>
    <w:rsid w:val="007975C5"/>
    <w:rsid w:val="007A7A7F"/>
    <w:rsid w:val="007D13F2"/>
    <w:rsid w:val="007E02BF"/>
    <w:rsid w:val="007E6219"/>
    <w:rsid w:val="00812CB5"/>
    <w:rsid w:val="00815E18"/>
    <w:rsid w:val="008274A1"/>
    <w:rsid w:val="0088100F"/>
    <w:rsid w:val="00897986"/>
    <w:rsid w:val="008A29F6"/>
    <w:rsid w:val="008F5CF2"/>
    <w:rsid w:val="00900FCE"/>
    <w:rsid w:val="00915CBB"/>
    <w:rsid w:val="00927698"/>
    <w:rsid w:val="009378DC"/>
    <w:rsid w:val="00967736"/>
    <w:rsid w:val="009729D2"/>
    <w:rsid w:val="00972E0C"/>
    <w:rsid w:val="00992DCF"/>
    <w:rsid w:val="009965B7"/>
    <w:rsid w:val="009E4E6F"/>
    <w:rsid w:val="00A17952"/>
    <w:rsid w:val="00A25544"/>
    <w:rsid w:val="00A82C28"/>
    <w:rsid w:val="00AC42B9"/>
    <w:rsid w:val="00AE1BE4"/>
    <w:rsid w:val="00AE38B7"/>
    <w:rsid w:val="00B20FCB"/>
    <w:rsid w:val="00B2169A"/>
    <w:rsid w:val="00B3344C"/>
    <w:rsid w:val="00B61D28"/>
    <w:rsid w:val="00B64BA4"/>
    <w:rsid w:val="00B71E79"/>
    <w:rsid w:val="00BC7B60"/>
    <w:rsid w:val="00BE1446"/>
    <w:rsid w:val="00BF61EC"/>
    <w:rsid w:val="00C118DF"/>
    <w:rsid w:val="00C36705"/>
    <w:rsid w:val="00C42233"/>
    <w:rsid w:val="00CB5864"/>
    <w:rsid w:val="00CD796B"/>
    <w:rsid w:val="00CE2378"/>
    <w:rsid w:val="00CF3732"/>
    <w:rsid w:val="00D02172"/>
    <w:rsid w:val="00D17079"/>
    <w:rsid w:val="00D611C6"/>
    <w:rsid w:val="00D62736"/>
    <w:rsid w:val="00D71FB8"/>
    <w:rsid w:val="00D94114"/>
    <w:rsid w:val="00DA3945"/>
    <w:rsid w:val="00DD12EF"/>
    <w:rsid w:val="00DD2D07"/>
    <w:rsid w:val="00DD3A6D"/>
    <w:rsid w:val="00DE40C0"/>
    <w:rsid w:val="00E011B7"/>
    <w:rsid w:val="00E0429A"/>
    <w:rsid w:val="00E0760D"/>
    <w:rsid w:val="00E1522F"/>
    <w:rsid w:val="00E21FDE"/>
    <w:rsid w:val="00E66B94"/>
    <w:rsid w:val="00E75EA1"/>
    <w:rsid w:val="00E767FB"/>
    <w:rsid w:val="00E96BCC"/>
    <w:rsid w:val="00EA69C0"/>
    <w:rsid w:val="00EC0F2B"/>
    <w:rsid w:val="00EC56FC"/>
    <w:rsid w:val="00EE3864"/>
    <w:rsid w:val="00F4344D"/>
    <w:rsid w:val="00F44645"/>
    <w:rsid w:val="00F471DF"/>
    <w:rsid w:val="00F6367B"/>
    <w:rsid w:val="00F70D22"/>
    <w:rsid w:val="00F768DE"/>
    <w:rsid w:val="00FA136C"/>
    <w:rsid w:val="00FC59D0"/>
    <w:rsid w:val="00FE0160"/>
    <w:rsid w:val="00FF2001"/>
    <w:rsid w:val="00FF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02BF"/>
    <w:pPr>
      <w:widowControl w:val="0"/>
      <w:ind w:firstLine="284"/>
      <w:jc w:val="both"/>
    </w:pPr>
    <w:rPr>
      <w:rFonts w:ascii="Times New Roman" w:eastAsia="Times New Roman" w:hAnsi="Times New Roman" w:cs="Times New Roman"/>
      <w:color w:val="000000"/>
      <w:sz w:val="20"/>
      <w:szCs w:val="20"/>
      <w:lang w:val="en-US"/>
    </w:rPr>
  </w:style>
  <w:style w:type="paragraph" w:styleId="Heading2">
    <w:name w:val="heading 2"/>
    <w:basedOn w:val="Normal"/>
    <w:next w:val="Normal"/>
    <w:link w:val="Heading2Char"/>
    <w:rsid w:val="007E02BF"/>
    <w:pPr>
      <w:keepNext/>
      <w:tabs>
        <w:tab w:val="left" w:pos="540"/>
        <w:tab w:val="left" w:pos="1440"/>
      </w:tabs>
      <w:ind w:left="576"/>
      <w:jc w:val="left"/>
      <w:outlineLvl w:val="1"/>
    </w:pPr>
    <w:rPr>
      <w:b/>
    </w:rPr>
  </w:style>
  <w:style w:type="paragraph" w:styleId="Heading3">
    <w:name w:val="heading 3"/>
    <w:basedOn w:val="Normal"/>
    <w:next w:val="Normal"/>
    <w:link w:val="Heading3Char"/>
    <w:rsid w:val="007E02BF"/>
    <w:pPr>
      <w:keepNext/>
      <w:tabs>
        <w:tab w:val="left" w:pos="567"/>
      </w:tabs>
      <w:ind w:left="720"/>
      <w:jc w:val="lef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2BF"/>
    <w:rPr>
      <w:rFonts w:ascii="Times New Roman" w:eastAsia="Times New Roman" w:hAnsi="Times New Roman" w:cs="Times New Roman"/>
      <w:b/>
      <w:color w:val="000000"/>
      <w:sz w:val="20"/>
      <w:szCs w:val="20"/>
      <w:lang w:val="en-US"/>
    </w:rPr>
  </w:style>
  <w:style w:type="character" w:customStyle="1" w:styleId="Heading3Char">
    <w:name w:val="Heading 3 Char"/>
    <w:basedOn w:val="DefaultParagraphFont"/>
    <w:link w:val="Heading3"/>
    <w:rsid w:val="007E02BF"/>
    <w:rPr>
      <w:rFonts w:ascii="Times New Roman" w:eastAsia="Times New Roman" w:hAnsi="Times New Roman" w:cs="Times New Roman"/>
      <w:b/>
      <w:color w:val="000000"/>
      <w:sz w:val="20"/>
      <w:szCs w:val="20"/>
      <w:lang w:val="en-US"/>
    </w:rPr>
  </w:style>
  <w:style w:type="paragraph" w:styleId="Header">
    <w:name w:val="header"/>
    <w:basedOn w:val="Normal"/>
    <w:link w:val="HeaderChar"/>
    <w:uiPriority w:val="99"/>
    <w:unhideWhenUsed/>
    <w:qFormat/>
    <w:rsid w:val="007E02BF"/>
    <w:pPr>
      <w:tabs>
        <w:tab w:val="center" w:pos="4680"/>
        <w:tab w:val="right" w:pos="9360"/>
      </w:tabs>
    </w:pPr>
  </w:style>
  <w:style w:type="character" w:customStyle="1" w:styleId="HeaderChar">
    <w:name w:val="Header Char"/>
    <w:basedOn w:val="DefaultParagraphFont"/>
    <w:link w:val="Header"/>
    <w:uiPriority w:val="99"/>
    <w:rsid w:val="007E02BF"/>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unhideWhenUsed/>
    <w:rsid w:val="007E02BF"/>
    <w:pPr>
      <w:tabs>
        <w:tab w:val="center" w:pos="4680"/>
        <w:tab w:val="right" w:pos="9360"/>
      </w:tabs>
    </w:pPr>
  </w:style>
  <w:style w:type="character" w:customStyle="1" w:styleId="FooterChar">
    <w:name w:val="Footer Char"/>
    <w:basedOn w:val="DefaultParagraphFont"/>
    <w:link w:val="Footer"/>
    <w:uiPriority w:val="99"/>
    <w:rsid w:val="007E02BF"/>
    <w:rPr>
      <w:rFonts w:ascii="Times New Roman" w:eastAsia="Times New Roman" w:hAnsi="Times New Roman" w:cs="Times New Roman"/>
      <w:color w:val="000000"/>
      <w:sz w:val="20"/>
      <w:szCs w:val="20"/>
      <w:lang w:val="en-US"/>
    </w:rPr>
  </w:style>
  <w:style w:type="paragraph" w:styleId="NoSpacing">
    <w:name w:val="No Spacing"/>
    <w:uiPriority w:val="1"/>
    <w:qFormat/>
    <w:rsid w:val="007E02BF"/>
    <w:pPr>
      <w:widowControl w:val="0"/>
      <w:ind w:firstLine="284"/>
      <w:jc w:val="both"/>
    </w:pPr>
    <w:rPr>
      <w:rFonts w:ascii="Times New Roman" w:eastAsia="Times New Roman" w:hAnsi="Times New Roman" w:cs="Times New Roman"/>
      <w:color w:val="000000"/>
      <w:sz w:val="20"/>
      <w:szCs w:val="20"/>
      <w:lang w:val="en-US"/>
    </w:rPr>
  </w:style>
  <w:style w:type="paragraph" w:styleId="BalloonText">
    <w:name w:val="Balloon Text"/>
    <w:basedOn w:val="Normal"/>
    <w:link w:val="BalloonTextChar"/>
    <w:uiPriority w:val="99"/>
    <w:semiHidden/>
    <w:unhideWhenUsed/>
    <w:rsid w:val="007E02BF"/>
    <w:rPr>
      <w:sz w:val="18"/>
      <w:szCs w:val="18"/>
    </w:rPr>
  </w:style>
  <w:style w:type="character" w:customStyle="1" w:styleId="BalloonTextChar">
    <w:name w:val="Balloon Text Char"/>
    <w:basedOn w:val="DefaultParagraphFont"/>
    <w:link w:val="BalloonText"/>
    <w:uiPriority w:val="99"/>
    <w:semiHidden/>
    <w:rsid w:val="007E02BF"/>
    <w:rPr>
      <w:rFonts w:ascii="Times New Roman" w:eastAsia="Times New Roman" w:hAnsi="Times New Roman" w:cs="Times New Roman"/>
      <w:color w:val="000000"/>
      <w:sz w:val="18"/>
      <w:szCs w:val="18"/>
      <w:lang w:val="en-US"/>
    </w:rPr>
  </w:style>
  <w:style w:type="paragraph" w:styleId="ListParagraph">
    <w:name w:val="List Paragraph"/>
    <w:basedOn w:val="Normal"/>
    <w:link w:val="ListParagraphChar"/>
    <w:uiPriority w:val="34"/>
    <w:qFormat/>
    <w:rsid w:val="007E02BF"/>
    <w:pPr>
      <w:ind w:left="720"/>
      <w:contextualSpacing/>
    </w:pPr>
  </w:style>
  <w:style w:type="character" w:customStyle="1" w:styleId="ListParagraphChar">
    <w:name w:val="List Paragraph Char"/>
    <w:link w:val="ListParagraph"/>
    <w:uiPriority w:val="34"/>
    <w:locked/>
    <w:rsid w:val="00DD3A6D"/>
    <w:rPr>
      <w:rFonts w:ascii="Times New Roman" w:eastAsia="Times New Roman" w:hAnsi="Times New Roman" w:cs="Times New Roman"/>
      <w:color w:val="000000"/>
      <w:sz w:val="20"/>
      <w:szCs w:val="20"/>
      <w:lang w:val="en-US"/>
    </w:rPr>
  </w:style>
  <w:style w:type="table" w:styleId="TableGrid">
    <w:name w:val="Table Grid"/>
    <w:basedOn w:val="TableNormal"/>
    <w:uiPriority w:val="39"/>
    <w:rsid w:val="00E0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2584E"/>
  </w:style>
  <w:style w:type="character" w:styleId="Emphasis">
    <w:name w:val="Emphasis"/>
    <w:basedOn w:val="DefaultParagraphFont"/>
    <w:uiPriority w:val="20"/>
    <w:qFormat/>
    <w:rsid w:val="0072584E"/>
    <w:rPr>
      <w:i/>
      <w:iCs/>
    </w:rPr>
  </w:style>
  <w:style w:type="character" w:customStyle="1" w:styleId="skimlinks-unlinked">
    <w:name w:val="skimlinks-unlinked"/>
    <w:basedOn w:val="DefaultParagraphFont"/>
    <w:rsid w:val="0072584E"/>
  </w:style>
  <w:style w:type="character" w:styleId="Hyperlink">
    <w:name w:val="Hyperlink"/>
    <w:basedOn w:val="DefaultParagraphFont"/>
    <w:uiPriority w:val="99"/>
    <w:unhideWhenUsed/>
    <w:rsid w:val="0072584E"/>
    <w:rPr>
      <w:color w:val="0000FF"/>
      <w:u w:val="single"/>
    </w:rPr>
  </w:style>
  <w:style w:type="character" w:styleId="UnresolvedMention">
    <w:name w:val="Unresolved Mention"/>
    <w:basedOn w:val="DefaultParagraphFont"/>
    <w:uiPriority w:val="99"/>
    <w:semiHidden/>
    <w:unhideWhenUsed/>
    <w:rsid w:val="00590F3F"/>
    <w:rPr>
      <w:color w:val="605E5C"/>
      <w:shd w:val="clear" w:color="auto" w:fill="E1DFDD"/>
    </w:rPr>
  </w:style>
  <w:style w:type="character" w:styleId="CommentReference">
    <w:name w:val="annotation reference"/>
    <w:basedOn w:val="DefaultParagraphFont"/>
    <w:uiPriority w:val="99"/>
    <w:semiHidden/>
    <w:unhideWhenUsed/>
    <w:rsid w:val="00E96BCC"/>
    <w:rPr>
      <w:sz w:val="16"/>
      <w:szCs w:val="16"/>
    </w:rPr>
  </w:style>
  <w:style w:type="paragraph" w:styleId="CommentText">
    <w:name w:val="annotation text"/>
    <w:basedOn w:val="Normal"/>
    <w:link w:val="CommentTextChar"/>
    <w:uiPriority w:val="99"/>
    <w:unhideWhenUsed/>
    <w:rsid w:val="00E96BCC"/>
  </w:style>
  <w:style w:type="character" w:customStyle="1" w:styleId="CommentTextChar">
    <w:name w:val="Comment Text Char"/>
    <w:basedOn w:val="DefaultParagraphFont"/>
    <w:link w:val="CommentText"/>
    <w:uiPriority w:val="99"/>
    <w:rsid w:val="00E96BCC"/>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96BCC"/>
    <w:rPr>
      <w:b/>
      <w:bCs/>
    </w:rPr>
  </w:style>
  <w:style w:type="character" w:customStyle="1" w:styleId="CommentSubjectChar">
    <w:name w:val="Comment Subject Char"/>
    <w:basedOn w:val="CommentTextChar"/>
    <w:link w:val="CommentSubject"/>
    <w:uiPriority w:val="99"/>
    <w:semiHidden/>
    <w:rsid w:val="00E96BCC"/>
    <w:rPr>
      <w:rFonts w:ascii="Times New Roman" w:eastAsia="Times New Roman" w:hAnsi="Times New Roman" w:cs="Times New Roman"/>
      <w:b/>
      <w:bCs/>
      <w:color w:val="000000"/>
      <w:sz w:val="20"/>
      <w:szCs w:val="20"/>
      <w:lang w:val="en-US"/>
    </w:rPr>
  </w:style>
  <w:style w:type="character" w:customStyle="1" w:styleId="a">
    <w:name w:val="a"/>
    <w:basedOn w:val="DefaultParagraphFont"/>
    <w:rsid w:val="00D1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513">
      <w:bodyDiv w:val="1"/>
      <w:marLeft w:val="0"/>
      <w:marRight w:val="0"/>
      <w:marTop w:val="0"/>
      <w:marBottom w:val="0"/>
      <w:divBdr>
        <w:top w:val="none" w:sz="0" w:space="0" w:color="auto"/>
        <w:left w:val="none" w:sz="0" w:space="0" w:color="auto"/>
        <w:bottom w:val="none" w:sz="0" w:space="0" w:color="auto"/>
        <w:right w:val="none" w:sz="0" w:space="0" w:color="auto"/>
      </w:divBdr>
      <w:divsChild>
        <w:div w:id="1504737067">
          <w:marLeft w:val="0"/>
          <w:marRight w:val="0"/>
          <w:marTop w:val="0"/>
          <w:marBottom w:val="0"/>
          <w:divBdr>
            <w:top w:val="none" w:sz="0" w:space="0" w:color="auto"/>
            <w:left w:val="none" w:sz="0" w:space="0" w:color="auto"/>
            <w:bottom w:val="none" w:sz="0" w:space="0" w:color="auto"/>
            <w:right w:val="none" w:sz="0" w:space="0" w:color="auto"/>
          </w:divBdr>
        </w:div>
        <w:div w:id="1211460890">
          <w:marLeft w:val="0"/>
          <w:marRight w:val="0"/>
          <w:marTop w:val="0"/>
          <w:marBottom w:val="0"/>
          <w:divBdr>
            <w:top w:val="none" w:sz="0" w:space="0" w:color="auto"/>
            <w:left w:val="none" w:sz="0" w:space="0" w:color="auto"/>
            <w:bottom w:val="none" w:sz="0" w:space="0" w:color="auto"/>
            <w:right w:val="none" w:sz="0" w:space="0" w:color="auto"/>
          </w:divBdr>
        </w:div>
        <w:div w:id="650646352">
          <w:marLeft w:val="0"/>
          <w:marRight w:val="0"/>
          <w:marTop w:val="0"/>
          <w:marBottom w:val="0"/>
          <w:divBdr>
            <w:top w:val="none" w:sz="0" w:space="0" w:color="auto"/>
            <w:left w:val="none" w:sz="0" w:space="0" w:color="auto"/>
            <w:bottom w:val="none" w:sz="0" w:space="0" w:color="auto"/>
            <w:right w:val="none" w:sz="0" w:space="0" w:color="auto"/>
          </w:divBdr>
        </w:div>
      </w:divsChild>
    </w:div>
    <w:div w:id="172034296">
      <w:bodyDiv w:val="1"/>
      <w:marLeft w:val="0"/>
      <w:marRight w:val="0"/>
      <w:marTop w:val="0"/>
      <w:marBottom w:val="0"/>
      <w:divBdr>
        <w:top w:val="none" w:sz="0" w:space="0" w:color="auto"/>
        <w:left w:val="none" w:sz="0" w:space="0" w:color="auto"/>
        <w:bottom w:val="none" w:sz="0" w:space="0" w:color="auto"/>
        <w:right w:val="none" w:sz="0" w:space="0" w:color="auto"/>
      </w:divBdr>
    </w:div>
    <w:div w:id="208997254">
      <w:bodyDiv w:val="1"/>
      <w:marLeft w:val="0"/>
      <w:marRight w:val="0"/>
      <w:marTop w:val="0"/>
      <w:marBottom w:val="0"/>
      <w:divBdr>
        <w:top w:val="none" w:sz="0" w:space="0" w:color="auto"/>
        <w:left w:val="none" w:sz="0" w:space="0" w:color="auto"/>
        <w:bottom w:val="none" w:sz="0" w:space="0" w:color="auto"/>
        <w:right w:val="none" w:sz="0" w:space="0" w:color="auto"/>
      </w:divBdr>
    </w:div>
    <w:div w:id="672613557">
      <w:bodyDiv w:val="1"/>
      <w:marLeft w:val="0"/>
      <w:marRight w:val="0"/>
      <w:marTop w:val="0"/>
      <w:marBottom w:val="0"/>
      <w:divBdr>
        <w:top w:val="none" w:sz="0" w:space="0" w:color="auto"/>
        <w:left w:val="none" w:sz="0" w:space="0" w:color="auto"/>
        <w:bottom w:val="none" w:sz="0" w:space="0" w:color="auto"/>
        <w:right w:val="none" w:sz="0" w:space="0" w:color="auto"/>
      </w:divBdr>
    </w:div>
    <w:div w:id="673188520">
      <w:bodyDiv w:val="1"/>
      <w:marLeft w:val="0"/>
      <w:marRight w:val="0"/>
      <w:marTop w:val="0"/>
      <w:marBottom w:val="0"/>
      <w:divBdr>
        <w:top w:val="none" w:sz="0" w:space="0" w:color="auto"/>
        <w:left w:val="none" w:sz="0" w:space="0" w:color="auto"/>
        <w:bottom w:val="none" w:sz="0" w:space="0" w:color="auto"/>
        <w:right w:val="none" w:sz="0" w:space="0" w:color="auto"/>
      </w:divBdr>
    </w:div>
    <w:div w:id="946235477">
      <w:bodyDiv w:val="1"/>
      <w:marLeft w:val="0"/>
      <w:marRight w:val="0"/>
      <w:marTop w:val="0"/>
      <w:marBottom w:val="0"/>
      <w:divBdr>
        <w:top w:val="none" w:sz="0" w:space="0" w:color="auto"/>
        <w:left w:val="none" w:sz="0" w:space="0" w:color="auto"/>
        <w:bottom w:val="none" w:sz="0" w:space="0" w:color="auto"/>
        <w:right w:val="none" w:sz="0" w:space="0" w:color="auto"/>
      </w:divBdr>
    </w:div>
    <w:div w:id="1218124249">
      <w:bodyDiv w:val="1"/>
      <w:marLeft w:val="0"/>
      <w:marRight w:val="0"/>
      <w:marTop w:val="0"/>
      <w:marBottom w:val="0"/>
      <w:divBdr>
        <w:top w:val="none" w:sz="0" w:space="0" w:color="auto"/>
        <w:left w:val="none" w:sz="0" w:space="0" w:color="auto"/>
        <w:bottom w:val="none" w:sz="0" w:space="0" w:color="auto"/>
        <w:right w:val="none" w:sz="0" w:space="0" w:color="auto"/>
      </w:divBdr>
      <w:divsChild>
        <w:div w:id="336544902">
          <w:marLeft w:val="0"/>
          <w:marRight w:val="0"/>
          <w:marTop w:val="0"/>
          <w:marBottom w:val="0"/>
          <w:divBdr>
            <w:top w:val="none" w:sz="0" w:space="0" w:color="auto"/>
            <w:left w:val="none" w:sz="0" w:space="0" w:color="auto"/>
            <w:bottom w:val="none" w:sz="0" w:space="0" w:color="auto"/>
            <w:right w:val="none" w:sz="0" w:space="0" w:color="auto"/>
          </w:divBdr>
        </w:div>
        <w:div w:id="1613172499">
          <w:marLeft w:val="0"/>
          <w:marRight w:val="0"/>
          <w:marTop w:val="0"/>
          <w:marBottom w:val="0"/>
          <w:divBdr>
            <w:top w:val="none" w:sz="0" w:space="0" w:color="auto"/>
            <w:left w:val="none" w:sz="0" w:space="0" w:color="auto"/>
            <w:bottom w:val="none" w:sz="0" w:space="0" w:color="auto"/>
            <w:right w:val="none" w:sz="0" w:space="0" w:color="auto"/>
          </w:divBdr>
        </w:div>
        <w:div w:id="1522354773">
          <w:marLeft w:val="0"/>
          <w:marRight w:val="0"/>
          <w:marTop w:val="0"/>
          <w:marBottom w:val="0"/>
          <w:divBdr>
            <w:top w:val="none" w:sz="0" w:space="0" w:color="auto"/>
            <w:left w:val="none" w:sz="0" w:space="0" w:color="auto"/>
            <w:bottom w:val="none" w:sz="0" w:space="0" w:color="auto"/>
            <w:right w:val="none" w:sz="0" w:space="0" w:color="auto"/>
          </w:divBdr>
        </w:div>
      </w:divsChild>
    </w:div>
    <w:div w:id="18164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67D5-3730-42F3-915A-E812106D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9009</Words>
  <Characters>51353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2023-05-05T12:27:00Z</dcterms:created>
  <dcterms:modified xsi:type="dcterms:W3CDTF">2023-05-21T04:43:00Z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080b4be6-fe71-3d3f-b113-c2a01d99f974</vt:lpwstr>
  </property>
  <property fmtid="{D5CDD505-2E9C-101B-9397-08002B2CF9AE}" pid="24" name="Mendeley Citation Style_1">
    <vt:lpwstr>http://www.zotero.org/styles/apa</vt:lpwstr>
  </property>
</Properties>
</file>